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0B38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60892E7F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9C99F19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16E93736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0BF7BDC8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3A3846BF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 06 февраля 2020 года № 3  </w:t>
      </w:r>
    </w:p>
    <w:p w14:paraId="1BFEE3D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1C78139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</w:t>
      </w:r>
    </w:p>
    <w:p w14:paraId="45934E5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Первомайского</w:t>
      </w:r>
    </w:p>
    <w:p w14:paraId="3F30F69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от 15.12.2017г. № 30</w:t>
      </w:r>
    </w:p>
    <w:p w14:paraId="54718F7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правил благоустройства</w:t>
      </w:r>
    </w:p>
    <w:p w14:paraId="2398DAE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3A12F5F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0472A5A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области»</w:t>
      </w:r>
    </w:p>
    <w:p w14:paraId="3D48BB0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обеспечения надлежащего санитарного состояния, чистоты и порядка на территории Первомайского сельского поселения, руководствуясь статьями 14 Федерального закона от 06.10.2003 № 131-ФЗ "Об общих принципах организации местного самоуправления в Российской Федерации", приказа Министерства строительства и жилищно-коммунального хозяйства Российской Федерации от 13 апреля 2017 г. №711/пр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Уставом Первомайского сельского поселения, принимая во внимание протест прокуратуры от 07.06.2019 № 2-1-2019, Совет народных депутатов Первомайского сельского поселения</w:t>
      </w:r>
    </w:p>
    <w:p w14:paraId="2A3ABA9B" w14:textId="77777777" w:rsidR="00C51332" w:rsidRDefault="00C51332" w:rsidP="00C5133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14:paraId="2A158A5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Первомайского сельского поселения от 15.12.2017 г. № 30 «Об утверждении правил благоустройства территории Первомайского сельского поселения Подгоренского муниципального района Воронежской области» (далее – Правила) следующие изменения:</w:t>
      </w:r>
    </w:p>
    <w:p w14:paraId="1769617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1.1. Абзац 45 раздела 2 Правил читать в следующей редакции:</w:t>
      </w:r>
    </w:p>
    <w:p w14:paraId="40CC994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«Некапитальные строения, сооружения 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сооружений»</w:t>
      </w:r>
    </w:p>
    <w:p w14:paraId="0420EF1F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Абзац 64 раздела 2 Правил читать в следующей редакции:</w:t>
      </w:r>
    </w:p>
    <w:p w14:paraId="7E821FD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b/>
          <w:bCs/>
          <w:color w:val="212121"/>
          <w:sz w:val="21"/>
          <w:szCs w:val="21"/>
        </w:rPr>
        <w:t>Прилегающая территория</w:t>
      </w:r>
      <w:r>
        <w:rPr>
          <w:color w:val="212121"/>
          <w:sz w:val="21"/>
          <w:szCs w:val="21"/>
        </w:rPr>
        <w:t xml:space="preserve"> 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>
        <w:rPr>
          <w:color w:val="212121"/>
          <w:sz w:val="21"/>
          <w:szCs w:val="21"/>
        </w:rPr>
        <w:lastRenderedPageBreak/>
        <w:t>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</w:p>
    <w:p w14:paraId="610BB7E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границы прилегающей территории</w:t>
      </w:r>
      <w:r>
        <w:rPr>
          <w:color w:val="212121"/>
          <w:sz w:val="21"/>
          <w:szCs w:val="21"/>
        </w:rPr>
        <w:t> - местоположение прилегающей территории, установленное посредством определения координат характерных точек ее границ;</w:t>
      </w:r>
    </w:p>
    <w:p w14:paraId="199AA8B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внутренняя часть границ прилегающей территории</w:t>
      </w:r>
      <w:r>
        <w:rPr>
          <w:color w:val="212121"/>
          <w:sz w:val="21"/>
          <w:szCs w:val="21"/>
        </w:rPr>
        <w:t> 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14:paraId="5D47CDE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внешняя часть границ прилегающей территории</w:t>
      </w:r>
      <w:r>
        <w:rPr>
          <w:color w:val="212121"/>
          <w:sz w:val="21"/>
          <w:szCs w:val="21"/>
        </w:rPr>
        <w:t> 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14:paraId="26B3B53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площадь прилегающей территории</w:t>
      </w:r>
      <w:r>
        <w:rPr>
          <w:color w:val="212121"/>
          <w:sz w:val="21"/>
          <w:szCs w:val="21"/>
        </w:rPr>
        <w:t> - площадь геометрической фигуры, образованной проекцией границ прилегающей территории на горизонтальную плоскость.».</w:t>
      </w:r>
    </w:p>
    <w:p w14:paraId="573C010E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Абзац 120 раздела 2 Правил читать в следующей редакции:</w:t>
      </w:r>
    </w:p>
    <w:p w14:paraId="34015C84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14:paraId="3346F30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Дополнить Правила разделами 30 и 31 соответственно:</w:t>
      </w:r>
    </w:p>
    <w:p w14:paraId="43E6C49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30. Требования по определению границ прилегающих территорий.</w:t>
      </w:r>
    </w:p>
    <w:p w14:paraId="0710954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(далее – объект) в случае, если такой земельный участок образован, в зависимости от расположения объектов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максимальной и минимальной площади прилегающей территории, а также иных требований настоящего Закона Воронежской области.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14:paraId="223C402E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30.2. При определении границ прилегающих территорий учитываются:</w:t>
      </w:r>
    </w:p>
    <w:p w14:paraId="7C76E7B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расстояние до рядом расположенного (соседнего) объекта, либо до границы прилегающей территории такого объекта, установленной ранее;</w:t>
      </w:r>
    </w:p>
    <w:p w14:paraId="78A3805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граничащих с объектом дорог, тротуаров, эстакад и иных элементов улично-дорожной сети общего пользования, природных объектов, за исключением проходов и проездов, связанных с эксплуатацией этого объекта;</w:t>
      </w:r>
    </w:p>
    <w:p w14:paraId="337F5A0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наличие граничащих с объектом зон с особыми условиями использования территорий (охранные, санитарно-защитные зоны, зоны охраны объектов культурного наследия, водоохранные зоны и иные зоны, устанавливаемые в соответствии с законодательством Российской Федерации).</w:t>
      </w:r>
    </w:p>
    <w:p w14:paraId="37ACAE7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30.3. В границах прилегающих территорий могут располагаться следующие территории общего пользования или их части:</w:t>
      </w:r>
    </w:p>
    <w:p w14:paraId="76AD8D07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пешеходные коммуникации, в том числе тротуары, аллеи, дорожки, тропинки;</w:t>
      </w:r>
    </w:p>
    <w:p w14:paraId="7B082D2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палисадники, клумбы;</w:t>
      </w:r>
    </w:p>
    <w:p w14:paraId="03B9AC8E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051D86A7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30.4. Границы прилегающей территории определяются с учетом следующих ограничений:</w:t>
      </w:r>
    </w:p>
    <w:p w14:paraId="58C3579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5903E1B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14:paraId="04F63918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пересечение границ прилегающих территорий не допускается;</w:t>
      </w:r>
    </w:p>
    <w:p w14:paraId="74F8EF8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0D094B5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14:paraId="389CC91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30.5. Границы прилегающих территорий определяются, исходя из следующих параметров:</w:t>
      </w:r>
    </w:p>
    <w:p w14:paraId="71DB217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ТСЖ, управляющих и обслуживающих жилищный фонд организаций в соответствии с заключенными договорами на основании решения, принятого общим собранием собственников помещений в многоквартирном доме, в пределах границ сформированной придомовой территории;</w:t>
      </w:r>
    </w:p>
    <w:p w14:paraId="7E9FAF37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проезжей части улицы, с остальных сторон на расстоянии 10 м;</w:t>
      </w:r>
    </w:p>
    <w:p w14:paraId="4F11BAD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встроенных нежилые помещения в многоквартирных жилых домах, земельный участок, выделенный для эксплуатации жилищного фонда, пропорционально занимаемым площадям, а также перед домом до проезжей части улицы;</w:t>
      </w:r>
    </w:p>
    <w:p w14:paraId="763A305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 и подъездные пути в обе стороны на 10 м;</w:t>
      </w:r>
    </w:p>
    <w:p w14:paraId="315E1A3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строительных площадок на расстоянии 15 метров от ограждения по периметру и подъездные пути в обе стороны на 10 метров;</w:t>
      </w:r>
    </w:p>
    <w:p w14:paraId="022116FD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для частных жилых домов - территории в границах выделенного земельного участка, территория по периметру от границ земельного участка до проезжей части улицы, но не далее 10 метров;</w:t>
      </w:r>
    </w:p>
    <w:p w14:paraId="4A7B9B5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нестационарных торговых объектов (лотков, киосков, павильонов и другие нестационарных торговых объектов) и сезонных кафе - территория отведенного места под размещение объекта и прилегающая территория по периметру от внешней границы места на расстоянии 10 метров, но не далее проезжей части улицы;</w:t>
      </w:r>
    </w:p>
    <w:p w14:paraId="030216C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рынков, организаций торговли и общественного питания (в том числе  столовых, кафе, магазинов), - территории в границах отведенного земельного участка и прилегающая территория по периметру от границ участка на расстоянии 10 метров, но не далее проезжей части улицы;</w:t>
      </w:r>
    </w:p>
    <w:p w14:paraId="023051B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автозаправочных станций, автогазозаправочных станций, автомоечных постов, заправочных комплексов,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метров;</w:t>
      </w:r>
    </w:p>
    <w:p w14:paraId="12BBC4A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проезжей части улицы;</w:t>
      </w:r>
    </w:p>
    <w:p w14:paraId="48733B9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14:paraId="07C1B95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проезжей части улицы;</w:t>
      </w:r>
    </w:p>
    <w:p w14:paraId="2DEEEED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автостанций, площадок автобусных остановок, остановочных павильонов и стоянок такси в пределах землеотвода и прилегающей территории на расстоянии 10 метров по периметру;</w:t>
      </w:r>
    </w:p>
    <w:p w14:paraId="424D20C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отдельно стоящих объектов рекламы - в радиусе (по периметру) 5 метров от основания объекта;</w:t>
      </w:r>
    </w:p>
    <w:p w14:paraId="23EEF2A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гаражей, гаражно-строительных кооперативов, гаражных кооперативов, автостоянок, парковок, садоводческих объединений – на расстоянии 25 метров по периметру отведенной территории;</w:t>
      </w:r>
    </w:p>
    <w:p w14:paraId="20E0607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метров.</w:t>
      </w:r>
    </w:p>
    <w:p w14:paraId="5AE08C1E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при закреплении границ прилегающих территорий происходит наложение прилегающих территорий сопредельных объектов, границы прилегающих территорий определяются путем суммирования площадей наложения сопредельных объектов и делением данной суммы пополам.</w:t>
      </w:r>
    </w:p>
    <w:p w14:paraId="736C362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bdr w:val="none" w:sz="0" w:space="0" w:color="auto" w:frame="1"/>
        </w:rPr>
        <w:t>31.</w:t>
      </w:r>
      <w:r>
        <w:rPr>
          <w:b/>
          <w:bCs/>
          <w:color w:val="212121"/>
          <w:sz w:val="21"/>
          <w:szCs w:val="21"/>
        </w:rPr>
        <w:t> Требования по закреплению и содержанию прилегающих территорий.</w:t>
      </w:r>
    </w:p>
    <w:p w14:paraId="1966A5E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31.1. Закрепление границ прилегающих территорий.</w:t>
      </w:r>
    </w:p>
    <w:p w14:paraId="11F65A4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Границы прилегающей территории закрепляются на схемах границ прилегающей территории, утверждаемых муниципальным правовым актом администрации Первомайского сельского поселения на основании Правил благоустройства. В схеме границ прилегающей территории,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14:paraId="32F1BF04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31.2. Подготовка схемы границ прилегающей территории может осуществляется на бумажном носителе и (или) в форме электронного документа, размещаемого в информационно-</w:t>
      </w:r>
      <w:r>
        <w:rPr>
          <w:color w:val="212121"/>
          <w:sz w:val="21"/>
          <w:szCs w:val="21"/>
        </w:rPr>
        <w:lastRenderedPageBreak/>
        <w:t>телекоммуникационной сети «Интернет» или с использованием иных технологических или программных средств.</w:t>
      </w:r>
    </w:p>
    <w:p w14:paraId="7F39CDE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Схема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14:paraId="679CDB6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подготовившим такую схему:</w:t>
      </w:r>
    </w:p>
    <w:p w14:paraId="0799D92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бумажном носителе собственноручной подписью;</w:t>
      </w:r>
    </w:p>
    <w:p w14:paraId="342CAC1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форме электронного документа усиленной квалифицированной подписью.</w:t>
      </w:r>
    </w:p>
    <w:p w14:paraId="30D3096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31.3.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деятельности.</w:t>
      </w:r>
    </w:p>
    <w:p w14:paraId="2B1BC753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31.4. Изменение ранее закрепленных границ прилегающих территорий осуществляется в следующих случаях:</w:t>
      </w:r>
    </w:p>
    <w:p w14:paraId="63BA830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строительство, реконструкция зданий, строений, сооружений;</w:t>
      </w:r>
    </w:p>
    <w:p w14:paraId="0540C4FD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изменение границ земельных участков;</w:t>
      </w:r>
    </w:p>
    <w:p w14:paraId="20D1C88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образование земельных участков, на которых расположены здания, строения, сооружения, или иных земельных участков;</w:t>
      </w:r>
    </w:p>
    <w:p w14:paraId="2B0763E6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изменение назначения использования зданий, строений, сооружений;</w:t>
      </w:r>
    </w:p>
    <w:p w14:paraId="55903B8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изменение границ прилегающих территорий в Правилах благоустройства;</w:t>
      </w:r>
    </w:p>
    <w:p w14:paraId="1947B29C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признание муниципальных правовых актов, утвердивших ранее закрепленных границы прилегающих территорий, недействительными в судебном порядке.</w:t>
      </w:r>
    </w:p>
    <w:p w14:paraId="6E9BCFF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31.5. Ответственные лица за содержание, благоустройство и санитарную очистку закрепленных территорий.</w:t>
      </w:r>
    </w:p>
    <w:p w14:paraId="6A86AAB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Ответственными за содержание, благоустройство и санитарную очистку закрепленных территорий являются собственники и (или) иных законные владельцы зданий, строений, сооружений, земельных участков, а также лица ответственных за эксплуатацию зданий, строений, сооружений, земельных участков.</w:t>
      </w:r>
    </w:p>
    <w:p w14:paraId="4B4F58B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Лицами, обеспечивающими содержание прилегающих территорий и объектов внешнего благоустройства, являются:</w:t>
      </w:r>
    </w:p>
    <w:p w14:paraId="3E0A329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тротуаров, имеющих непосредственные выходы из подъездов многоквартирных домов, а также придомовых территорий, въездов во дворы, пешеходных дорожек, расположенных на территории многоквартирных домов -собственники помещений в многоквартирных домах, если иное не предусмотрено законом или договором управления многоквартирным домом;</w:t>
      </w:r>
    </w:p>
    <w:p w14:paraId="28440F8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индивидуальной жилой застройки – собственники индивидуальных жилых домов и (или) иных законные владельцы или пользователи индивидуальных жилых домов;</w:t>
      </w:r>
    </w:p>
    <w:p w14:paraId="561519E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озелененных территорий (в т.ч. парков, скверов, зон отдыха, газонов вдоль проезжей части дорог) -  специализированные организации, если иное не предусмотрено законом или договором, либо собственники, пользователи данных территорий;</w:t>
      </w:r>
    </w:p>
    <w:p w14:paraId="02901EB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для территорий детских и спортивных площадок – собственники земельных участков, на которых расположены данные площадки, и (или) лица, на обслуживании которых находится данная территория;</w:t>
      </w:r>
    </w:p>
    <w:p w14:paraId="6DF74438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промышленным предприятиям и организациям всех форм собственности, собственники и (или) иные законные владельцы зданий, строений, сооружений, земельных участков, а также лица ответственные за эксплуатацию зданий, строений, сооружений, земельных участков;</w:t>
      </w:r>
    </w:p>
    <w:p w14:paraId="42010E35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территориям, отведенным под строительство, реконструкцию, ремонт объектов, включая подъездные пути, лица, которым отведены земельные участки под строительство, реконструкцию, ремонт объектов, либо подрядные организации;</w:t>
      </w:r>
    </w:p>
    <w:p w14:paraId="3D8AED6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учреждениям социальной сферы (школ, дошкольных учреждений, учреждений культуры, здравоохранения, физкультуры и спорта) руководители соответствующих учреждений, если иное не предусмотрено законом или договором;</w:t>
      </w:r>
    </w:p>
    <w:p w14:paraId="15C1922F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территорий, прилегающих к отдельно стоящим объектам рекламы, владельцы рекламных конструкций, если иное не предусмотрено законом или договором;</w:t>
      </w:r>
    </w:p>
    <w:p w14:paraId="3E11D6C9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ограждений - физические и юридические лица, в собственности которых находятся ограждения;</w:t>
      </w:r>
    </w:p>
    <w:p w14:paraId="4D69C252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автостанциям, площадкам автобусных остановок, остановочных павильонов и стоянок такси – собственники указанных объектов, лица на обслуживании и (или) содержании которых находятся данные объекты;</w:t>
      </w:r>
    </w:p>
    <w:p w14:paraId="6D50B3CE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притротуарных парковок, расположенных вдоль центральных улиц в районе предприятий и организаций, в том числе рынков, офисов, магазинов – собственники и (или) другие законные владельцы, если иное не установлено законом или договором;</w:t>
      </w:r>
    </w:p>
    <w:p w14:paraId="4C0ED4E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территории прилегающих к рынкам, организациям торговли и общественного питания (в том числе столовых, кафе, магазинов) – собственники объектов торговли и (или) иные уполномоченные ими лица, являющиеся владельцами и (или) пользователями таких объектов;</w:t>
      </w:r>
    </w:p>
    <w:p w14:paraId="70099D1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территорий нестационарных торговых объектов (лотков, киосков, павильонов и другие нестационарных торговых объектов), сезонных кафе и прилегающих территорий к данным объектам – собственники, либо пользователи земельных участков под данными объектами;</w:t>
      </w:r>
    </w:p>
    <w:p w14:paraId="3BDB9381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автозаправочным станциям, автогазозаправочным станциям, автомоечным постам, заправочным комплексам, шиномонтажным мастерским и станциям технического обслуживания – собственники указанных объектов и (или) уполномоченные ими лица, являющимися владельцами и (или) пользователями таких объектов;</w:t>
      </w:r>
    </w:p>
    <w:p w14:paraId="71B69F4A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прилегающих территорий к сооружениям коммунального назначения, трансформаторным, газораспределительным подстанциям и другим инженерным сооружениям – собственники сооружений, объектов или, при заключении соответствующих договоров, руководители эксплуатирующих или обслуживающих организаций;</w:t>
      </w:r>
    </w:p>
    <w:p w14:paraId="0609DB83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территорий, прилегающих к линиям электропередач и надземных газораспределительным линиям – собственники сооружений или, при заключении соответствующих договоров, руководители эксплуатирующих или обслуживающих организаций;</w:t>
      </w:r>
    </w:p>
    <w:p w14:paraId="4336ED5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территорий, прилегающих к контейнерным площадкам, бункерам-накопителям – собственники или, при заключении соответствующих договоров, руководители эксплуатирующих или обслуживающих организаций;</w:t>
      </w:r>
    </w:p>
    <w:p w14:paraId="2D3CA1D0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</w:t>
      </w:r>
      <w:r>
        <w:rPr>
          <w:color w:val="212121"/>
          <w:sz w:val="21"/>
          <w:szCs w:val="21"/>
        </w:rPr>
        <w:lastRenderedPageBreak/>
        <w:t>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14:paraId="0A1875AB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Содержание территорий, не закрепленных за юридическими, физическими лицами, индивидуальными предпринимателями, обеспечивается администрацией Первомайского сельского поселения в пределах сил и средств, предусмотренных на эти цели бюджетом Первомайского сельского поселения.»</w:t>
      </w:r>
    </w:p>
    <w:p w14:paraId="6766D113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Обнародовать настоящее решение в установленном порядке.</w:t>
      </w:r>
    </w:p>
    <w:p w14:paraId="6E6FA954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со дня обнародования.</w:t>
      </w:r>
    </w:p>
    <w:p w14:paraId="4CBFFD24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7C5F3134" w14:textId="77777777" w:rsidR="00C51332" w:rsidRDefault="00C51332" w:rsidP="00C5133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               И.В. Белодедова</w:t>
      </w:r>
    </w:p>
    <w:p w14:paraId="522B240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63"/>
    <w:rsid w:val="00101563"/>
    <w:rsid w:val="008C2AB2"/>
    <w:rsid w:val="00C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4A35-606C-4D57-A2FE-D90A6042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2785</Words>
  <Characters>15881</Characters>
  <Application>Microsoft Office Word</Application>
  <DocSecurity>0</DocSecurity>
  <Lines>132</Lines>
  <Paragraphs>37</Paragraphs>
  <ScaleCrop>false</ScaleCrop>
  <Company/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2023-03-20T07:10:00Z</dcterms:created>
  <dcterms:modified xsi:type="dcterms:W3CDTF">2023-03-20T07:10:00Z</dcterms:modified>
</cp:coreProperties>
</file>