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ackground w:color="FFFFFF"/>
  <w:body>
    <w:p>
      <w:pPr>
        <w:pStyle w:val="Normal"/>
        <w:rPr>
          <w:lang w:val="ru-RU"/>
        </w:rPr>
      </w:pPr>
      <w:r>
        <w:rPr>
          <w:lang w:val="ru-RU"/>
        </w:rPr>
      </w:r>
    </w:p>
    <w:p>
      <w:pPr>
        <w:pStyle w:val="13"/>
        <w:rPr/>
      </w:pPr>
      <w:r>
        <w:rPr>
          <w:bCs/>
          <w:sz w:val="26"/>
          <w:szCs w:val="26"/>
        </w:rPr>
        <w:t>АДМИНИСТРАЦИЯ</w:t>
      </w:r>
      <w:r>
        <w:rPr>
          <w:b w:val="false"/>
          <w:bCs/>
          <w:sz w:val="26"/>
          <w:szCs w:val="26"/>
          <w:lang w:val="ru-RU"/>
        </w:rPr>
        <w:t xml:space="preserve"> </w:t>
      </w:r>
      <w:r>
        <w:rPr>
          <w:bCs/>
          <w:sz w:val="26"/>
          <w:szCs w:val="26"/>
        </w:rPr>
        <w:t>ПЕРВОМАЙСКОГО СЕЛЬСКОГО ПОСЕЛЕНИЯ</w:t>
      </w:r>
    </w:p>
    <w:p>
      <w:pPr>
        <w:pStyle w:val="13"/>
        <w:rPr>
          <w:bCs/>
          <w:sz w:val="26"/>
          <w:szCs w:val="26"/>
        </w:rPr>
      </w:pPr>
      <w:r>
        <w:rPr>
          <w:bCs/>
          <w:sz w:val="26"/>
          <w:szCs w:val="26"/>
        </w:rPr>
        <w:t>ПОДГОРЕНСКОГО МУНИЦИПАЛЬНОГО  РАЙОНА</w:t>
      </w:r>
    </w:p>
    <w:p>
      <w:pPr>
        <w:pStyle w:val="13"/>
        <w:rPr>
          <w:sz w:val="26"/>
          <w:szCs w:val="26"/>
        </w:rPr>
      </w:pPr>
      <w:r>
        <w:rPr>
          <w:bCs/>
          <w:sz w:val="26"/>
          <w:szCs w:val="26"/>
        </w:rPr>
        <w:t>ВОРОНЕЖСКОЙ ОБЛАСТИ</w:t>
      </w:r>
    </w:p>
    <w:p>
      <w:pPr>
        <w:pStyle w:val="13"/>
        <w:rPr>
          <w:bCs/>
          <w:sz w:val="26"/>
          <w:szCs w:val="26"/>
          <w:lang w:val="ru-RU"/>
        </w:rPr>
      </w:pPr>
      <w:r>
        <w:rPr>
          <w:bCs/>
          <w:sz w:val="26"/>
          <w:szCs w:val="26"/>
          <w:lang w:val="ru-RU"/>
        </w:rPr>
      </w:r>
    </w:p>
    <w:p>
      <w:pPr>
        <w:pStyle w:val="13"/>
        <w:rPr>
          <w:bCs/>
          <w:sz w:val="26"/>
          <w:szCs w:val="26"/>
        </w:rPr>
      </w:pPr>
      <w:r>
        <w:rPr>
          <w:bCs/>
          <w:sz w:val="26"/>
          <w:szCs w:val="26"/>
        </w:rPr>
        <w:t>ПОСТАНОВЛЕНИЕ</w:t>
      </w:r>
    </w:p>
    <w:p>
      <w:pPr>
        <w:pStyle w:val="Normal"/>
        <w:rPr>
          <w:b/>
          <w:b/>
          <w:bCs/>
          <w:sz w:val="26"/>
          <w:szCs w:val="26"/>
        </w:rPr>
      </w:pPr>
      <w:r>
        <w:rPr>
          <w:b/>
          <w:bCs/>
          <w:sz w:val="26"/>
          <w:szCs w:val="26"/>
        </w:rPr>
      </w:r>
    </w:p>
    <w:p>
      <w:pPr>
        <w:pStyle w:val="Normal"/>
        <w:jc w:val="both"/>
        <w:rPr>
          <w:b/>
          <w:b/>
          <w:sz w:val="26"/>
          <w:szCs w:val="26"/>
          <w:lang w:val="ru-RU"/>
        </w:rPr>
      </w:pPr>
      <w:r>
        <w:rPr>
          <w:b/>
          <w:sz w:val="26"/>
          <w:szCs w:val="26"/>
          <w:u w:val="single"/>
        </w:rPr>
        <w:t xml:space="preserve">от </w:t>
      </w:r>
      <w:r>
        <w:rPr>
          <w:b/>
          <w:sz w:val="26"/>
          <w:szCs w:val="26"/>
          <w:u w:val="single"/>
          <w:lang w:val="ru-RU"/>
        </w:rPr>
        <w:t xml:space="preserve">    09 сентября </w:t>
      </w:r>
      <w:r>
        <w:rPr>
          <w:b/>
          <w:sz w:val="26"/>
          <w:szCs w:val="26"/>
          <w:u w:val="single"/>
        </w:rPr>
        <w:t>20</w:t>
      </w:r>
      <w:r>
        <w:rPr>
          <w:b/>
          <w:sz w:val="26"/>
          <w:szCs w:val="26"/>
          <w:u w:val="single"/>
          <w:lang w:val="ru-RU"/>
        </w:rPr>
        <w:t xml:space="preserve">20  </w:t>
      </w:r>
      <w:r>
        <w:rPr>
          <w:b/>
          <w:sz w:val="26"/>
          <w:szCs w:val="26"/>
          <w:u w:val="single"/>
        </w:rPr>
        <w:t xml:space="preserve">года  № </w:t>
      </w:r>
      <w:r>
        <w:rPr>
          <w:b/>
          <w:sz w:val="26"/>
          <w:szCs w:val="26"/>
          <w:u w:val="single"/>
          <w:lang w:val="ru-RU"/>
        </w:rPr>
        <w:t>17</w:t>
      </w:r>
    </w:p>
    <w:p>
      <w:pPr>
        <w:pStyle w:val="13"/>
        <w:jc w:val="left"/>
        <w:rPr>
          <w:sz w:val="26"/>
          <w:szCs w:val="26"/>
        </w:rPr>
      </w:pPr>
      <w:r>
        <w:rPr>
          <w:sz w:val="26"/>
          <w:szCs w:val="26"/>
          <w:lang w:val="ru-RU"/>
        </w:rPr>
        <w:t>х. Суд-Николаевка</w:t>
      </w:r>
    </w:p>
    <w:p>
      <w:pPr>
        <w:pStyle w:val="Normal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suppressAutoHyphens w:val="false"/>
        <w:ind w:right="999" w:hanging="0"/>
        <w:rPr>
          <w:b/>
          <w:b/>
          <w:bCs/>
          <w:sz w:val="28"/>
          <w:szCs w:val="28"/>
          <w:lang w:val="ru-RU" w:eastAsia="ru-RU"/>
        </w:rPr>
      </w:pPr>
      <w:r>
        <w:rPr>
          <w:b/>
          <w:bCs/>
          <w:sz w:val="28"/>
          <w:szCs w:val="28"/>
          <w:lang w:val="ru-RU" w:eastAsia="ru-RU"/>
        </w:rPr>
      </w:r>
    </w:p>
    <w:p>
      <w:pPr>
        <w:pStyle w:val="Normal"/>
        <w:tabs>
          <w:tab w:val="clear" w:pos="1134"/>
          <w:tab w:val="left" w:pos="6521" w:leader="none"/>
        </w:tabs>
        <w:suppressAutoHyphens w:val="false"/>
        <w:ind w:right="2690" w:hanging="0"/>
        <w:rPr>
          <w:b/>
          <w:b/>
          <w:bCs/>
          <w:sz w:val="26"/>
          <w:szCs w:val="26"/>
          <w:lang w:eastAsia="ru-RU"/>
        </w:rPr>
      </w:pPr>
      <w:r>
        <w:rPr>
          <w:b/>
          <w:bCs/>
          <w:sz w:val="26"/>
          <w:szCs w:val="26"/>
          <w:lang w:eastAsia="ru-RU"/>
        </w:rPr>
        <w:t xml:space="preserve">О внесении изменений в Перечень муниципального </w:t>
      </w:r>
    </w:p>
    <w:p>
      <w:pPr>
        <w:pStyle w:val="Normal"/>
        <w:tabs>
          <w:tab w:val="clear" w:pos="1134"/>
          <w:tab w:val="left" w:pos="6521" w:leader="none"/>
        </w:tabs>
        <w:suppressAutoHyphens w:val="false"/>
        <w:ind w:right="2690" w:hanging="0"/>
        <w:rPr>
          <w:b/>
          <w:b/>
          <w:bCs/>
          <w:sz w:val="26"/>
          <w:szCs w:val="26"/>
          <w:lang w:eastAsia="ru-RU"/>
        </w:rPr>
      </w:pPr>
      <w:r>
        <w:rPr>
          <w:b/>
          <w:bCs/>
          <w:sz w:val="26"/>
          <w:szCs w:val="26"/>
          <w:lang w:eastAsia="ru-RU"/>
        </w:rPr>
        <w:t xml:space="preserve">имущества, находящегося в собственности </w:t>
      </w:r>
    </w:p>
    <w:p>
      <w:pPr>
        <w:pStyle w:val="Normal"/>
        <w:tabs>
          <w:tab w:val="clear" w:pos="1134"/>
          <w:tab w:val="left" w:pos="6521" w:leader="none"/>
        </w:tabs>
        <w:suppressAutoHyphens w:val="false"/>
        <w:ind w:right="2690" w:hanging="0"/>
        <w:rPr/>
      </w:pPr>
      <w:r>
        <w:rPr>
          <w:b/>
          <w:bCs/>
          <w:sz w:val="26"/>
          <w:szCs w:val="26"/>
          <w:lang w:eastAsia="ru-RU"/>
        </w:rPr>
        <w:t>муниципального образования –</w:t>
      </w:r>
      <w:r>
        <w:rPr>
          <w:b/>
          <w:bCs/>
          <w:sz w:val="26"/>
          <w:szCs w:val="26"/>
          <w:lang w:val="ru-RU" w:eastAsia="ru-RU"/>
        </w:rPr>
        <w:t>Первомайское сельского поселение</w:t>
      </w:r>
      <w:r>
        <w:rPr>
          <w:b/>
          <w:bCs/>
          <w:sz w:val="26"/>
          <w:szCs w:val="26"/>
          <w:lang w:eastAsia="ru-RU"/>
        </w:rPr>
        <w:t xml:space="preserve"> Подгоренск</w:t>
      </w:r>
      <w:r>
        <w:rPr>
          <w:b/>
          <w:bCs/>
          <w:sz w:val="26"/>
          <w:szCs w:val="26"/>
          <w:lang w:val="ru-RU" w:eastAsia="ru-RU"/>
        </w:rPr>
        <w:t>ого</w:t>
      </w:r>
      <w:r>
        <w:rPr>
          <w:b/>
          <w:bCs/>
          <w:sz w:val="26"/>
          <w:szCs w:val="26"/>
          <w:lang w:eastAsia="ru-RU"/>
        </w:rPr>
        <w:t xml:space="preserve"> муниципальн</w:t>
      </w:r>
      <w:r>
        <w:rPr>
          <w:b/>
          <w:bCs/>
          <w:sz w:val="26"/>
          <w:szCs w:val="26"/>
          <w:lang w:val="ru-RU" w:eastAsia="ru-RU"/>
        </w:rPr>
        <w:t>ого</w:t>
      </w:r>
      <w:r>
        <w:rPr>
          <w:b/>
          <w:bCs/>
          <w:sz w:val="26"/>
          <w:szCs w:val="26"/>
          <w:lang w:eastAsia="ru-RU"/>
        </w:rPr>
        <w:t xml:space="preserve"> район</w:t>
      </w:r>
      <w:r>
        <w:rPr>
          <w:b/>
          <w:bCs/>
          <w:sz w:val="26"/>
          <w:szCs w:val="26"/>
          <w:lang w:val="ru-RU" w:eastAsia="ru-RU"/>
        </w:rPr>
        <w:t>а</w:t>
      </w:r>
      <w:r>
        <w:rPr>
          <w:b/>
          <w:bCs/>
          <w:sz w:val="26"/>
          <w:szCs w:val="26"/>
          <w:lang w:eastAsia="ru-RU"/>
        </w:rPr>
        <w:t xml:space="preserve"> Воронежской области и свободного от прав третьих лиц (за исключением имущественных прав субъектов малого и среднего предпринимательства), предназначенного для предоставления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утвержденный постановлением администрации</w:t>
      </w:r>
      <w:r>
        <w:rPr>
          <w:b/>
          <w:bCs/>
          <w:sz w:val="26"/>
          <w:szCs w:val="26"/>
          <w:lang w:val="ru-RU" w:eastAsia="ru-RU"/>
        </w:rPr>
        <w:t xml:space="preserve"> Первомайского сельского поселения</w:t>
      </w:r>
      <w:r>
        <w:rPr>
          <w:b/>
          <w:bCs/>
          <w:sz w:val="26"/>
          <w:szCs w:val="26"/>
          <w:lang w:eastAsia="ru-RU"/>
        </w:rPr>
        <w:t>от 2</w:t>
      </w:r>
      <w:r>
        <w:rPr>
          <w:b/>
          <w:bCs/>
          <w:sz w:val="26"/>
          <w:szCs w:val="26"/>
          <w:lang w:val="ru-RU" w:eastAsia="ru-RU"/>
        </w:rPr>
        <w:t>6</w:t>
      </w:r>
      <w:r>
        <w:rPr>
          <w:b/>
          <w:bCs/>
          <w:sz w:val="26"/>
          <w:szCs w:val="26"/>
          <w:lang w:eastAsia="ru-RU"/>
        </w:rPr>
        <w:t xml:space="preserve"> </w:t>
      </w:r>
      <w:r>
        <w:rPr>
          <w:b/>
          <w:bCs/>
          <w:sz w:val="26"/>
          <w:szCs w:val="26"/>
          <w:lang w:val="ru-RU" w:eastAsia="ru-RU"/>
        </w:rPr>
        <w:t>сентября</w:t>
      </w:r>
      <w:r>
        <w:rPr>
          <w:b/>
          <w:bCs/>
          <w:sz w:val="26"/>
          <w:szCs w:val="26"/>
          <w:lang w:eastAsia="ru-RU"/>
        </w:rPr>
        <w:t xml:space="preserve"> 2016 года № </w:t>
      </w:r>
      <w:r>
        <w:rPr>
          <w:b/>
          <w:bCs/>
          <w:sz w:val="26"/>
          <w:szCs w:val="26"/>
          <w:lang w:val="ru-RU" w:eastAsia="ru-RU"/>
        </w:rPr>
        <w:t>69</w:t>
      </w:r>
      <w:r>
        <w:rPr>
          <w:b/>
          <w:bCs/>
          <w:sz w:val="26"/>
          <w:szCs w:val="26"/>
          <w:lang w:eastAsia="ru-RU"/>
        </w:rPr>
        <w:t>  </w:t>
      </w:r>
    </w:p>
    <w:p>
      <w:pPr>
        <w:pStyle w:val="Normal"/>
        <w:tabs>
          <w:tab w:val="clear" w:pos="1134"/>
          <w:tab w:val="left" w:pos="6521" w:leader="none"/>
        </w:tabs>
        <w:suppressAutoHyphens w:val="false"/>
        <w:ind w:right="2974" w:hanging="0"/>
        <w:rPr>
          <w:b/>
          <w:b/>
          <w:bCs/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</w:r>
    </w:p>
    <w:p>
      <w:pPr>
        <w:pStyle w:val="Normal"/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p>
      <w:pPr>
        <w:pStyle w:val="Normal"/>
        <w:spacing w:lineRule="auto" w:line="276" w:before="0" w:after="273"/>
        <w:ind w:firstLine="7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</w:t>
      </w:r>
      <w:r>
        <w:rPr>
          <w:sz w:val="26"/>
          <w:szCs w:val="26"/>
          <w:lang w:val="ru-RU"/>
        </w:rPr>
        <w:t xml:space="preserve">соответствии </w:t>
      </w:r>
      <w:r>
        <w:rPr>
          <w:sz w:val="26"/>
          <w:szCs w:val="26"/>
        </w:rPr>
        <w:t xml:space="preserve">с Федеральным законом от 24.07.2007 года № 209-ФЗ «О развитии малого и среднего предпринимательства в Российской Федерации», Федеральным законом от 22.07.2008 года № 159-ФЗ «Об особенностях отчуждения недвижимого имущества, находящегося в государственной собственности субъектов Российской Федерации или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Федерации», Федеральным законом от 26.07.2006г. № 135-ФЗ «О защите конкуренции», Законом Воронежской области от 12.03.2008 № 4-ОЗ «О развитии малого и среднего предпринимательства в Воронежской области», Уставом Первомайского сельского поселения Подгоренского муниципального района Воронежской области, администрация Первомайского сельского поселения Подгоренского муниципального района Воронежской области </w:t>
      </w:r>
      <w:r>
        <w:rPr>
          <w:b/>
          <w:sz w:val="26"/>
          <w:szCs w:val="26"/>
          <w:lang w:val="ru-RU"/>
        </w:rPr>
        <w:t xml:space="preserve">п о с т а н о в л я е т </w:t>
      </w:r>
      <w:r>
        <w:rPr>
          <w:b/>
          <w:sz w:val="26"/>
          <w:szCs w:val="26"/>
        </w:rPr>
        <w:t xml:space="preserve">: </w:t>
      </w:r>
    </w:p>
    <w:p>
      <w:pPr>
        <w:pStyle w:val="Normal"/>
        <w:jc w:val="both"/>
        <w:rPr>
          <w:b/>
          <w:b/>
          <w:sz w:val="26"/>
          <w:szCs w:val="26"/>
        </w:rPr>
      </w:pPr>
      <w:r>
        <w:rPr>
          <w:b/>
          <w:sz w:val="26"/>
          <w:szCs w:val="26"/>
        </w:rPr>
      </w:r>
    </w:p>
    <w:p>
      <w:pPr>
        <w:pStyle w:val="Normal"/>
        <w:widowControl/>
        <w:suppressAutoHyphens w:val="false"/>
        <w:spacing w:lineRule="auto" w:line="360"/>
        <w:jc w:val="both"/>
        <w:rPr>
          <w:b/>
          <w:b/>
          <w:sz w:val="26"/>
          <w:szCs w:val="26"/>
          <w:lang w:eastAsia="ru-RU"/>
        </w:rPr>
      </w:pPr>
      <w:r>
        <w:rPr>
          <w:color w:val="1E1E1E"/>
          <w:sz w:val="26"/>
          <w:szCs w:val="26"/>
          <w:lang w:val="ru-RU"/>
        </w:rPr>
        <w:t xml:space="preserve">      </w:t>
      </w:r>
      <w:r>
        <w:rPr>
          <w:color w:val="1E1E1E"/>
          <w:sz w:val="26"/>
          <w:szCs w:val="26"/>
          <w:lang w:val="ru-RU"/>
        </w:rPr>
        <w:t xml:space="preserve">1. </w:t>
      </w:r>
      <w:r>
        <w:rPr>
          <w:sz w:val="26"/>
          <w:szCs w:val="26"/>
          <w:lang w:eastAsia="ru-RU"/>
        </w:rPr>
        <w:t xml:space="preserve">Внести изменения в Перечень имущества, находящегося в собственности муниципального образования – </w:t>
      </w:r>
      <w:r>
        <w:rPr>
          <w:sz w:val="26"/>
          <w:szCs w:val="26"/>
          <w:lang w:val="ru-RU" w:eastAsia="ru-RU"/>
        </w:rPr>
        <w:t xml:space="preserve">Первомайское сельское поселение </w:t>
      </w:r>
      <w:r>
        <w:rPr>
          <w:sz w:val="26"/>
          <w:szCs w:val="26"/>
          <w:lang w:eastAsia="ru-RU"/>
        </w:rPr>
        <w:t>Подгоренск</w:t>
      </w:r>
      <w:r>
        <w:rPr>
          <w:sz w:val="26"/>
          <w:szCs w:val="26"/>
          <w:lang w:val="ru-RU" w:eastAsia="ru-RU"/>
        </w:rPr>
        <w:t>ого</w:t>
      </w:r>
      <w:r>
        <w:rPr>
          <w:sz w:val="26"/>
          <w:szCs w:val="26"/>
          <w:lang w:eastAsia="ru-RU"/>
        </w:rPr>
        <w:t xml:space="preserve"> муниципальн</w:t>
      </w:r>
      <w:r>
        <w:rPr>
          <w:sz w:val="26"/>
          <w:szCs w:val="26"/>
          <w:lang w:val="ru-RU" w:eastAsia="ru-RU"/>
        </w:rPr>
        <w:t>ого</w:t>
      </w:r>
      <w:r>
        <w:rPr>
          <w:sz w:val="26"/>
          <w:szCs w:val="26"/>
          <w:lang w:eastAsia="ru-RU"/>
        </w:rPr>
        <w:t xml:space="preserve"> район</w:t>
      </w:r>
      <w:r>
        <w:rPr>
          <w:sz w:val="26"/>
          <w:szCs w:val="26"/>
          <w:lang w:val="ru-RU" w:eastAsia="ru-RU"/>
        </w:rPr>
        <w:t>а</w:t>
      </w:r>
      <w:r>
        <w:rPr>
          <w:sz w:val="26"/>
          <w:szCs w:val="26"/>
          <w:lang w:eastAsia="ru-RU"/>
        </w:rPr>
        <w:t xml:space="preserve"> Воронежской области и свободного от прав третьих лиц (за исключением имущественных прав субъектов малого и среднего предпринимательства), предназначенного для предоставления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 (далее – Перечень), утвержденный постановлением администрации П</w:t>
      </w:r>
      <w:r>
        <w:rPr>
          <w:sz w:val="26"/>
          <w:szCs w:val="26"/>
          <w:lang w:val="ru-RU" w:eastAsia="ru-RU"/>
        </w:rPr>
        <w:t xml:space="preserve">ервомайского сельского поселения </w:t>
      </w:r>
      <w:r>
        <w:rPr>
          <w:sz w:val="26"/>
          <w:szCs w:val="26"/>
          <w:lang w:eastAsia="ru-RU"/>
        </w:rPr>
        <w:t xml:space="preserve"> от 2</w:t>
      </w:r>
      <w:r>
        <w:rPr>
          <w:sz w:val="26"/>
          <w:szCs w:val="26"/>
          <w:lang w:val="ru-RU" w:eastAsia="ru-RU"/>
        </w:rPr>
        <w:t>6 сентября</w:t>
      </w:r>
      <w:r>
        <w:rPr>
          <w:sz w:val="26"/>
          <w:szCs w:val="26"/>
          <w:lang w:eastAsia="ru-RU"/>
        </w:rPr>
        <w:t xml:space="preserve"> 2016 года № </w:t>
      </w:r>
      <w:r>
        <w:rPr>
          <w:sz w:val="26"/>
          <w:szCs w:val="26"/>
          <w:lang w:val="ru-RU" w:eastAsia="ru-RU"/>
        </w:rPr>
        <w:t>69</w:t>
      </w:r>
      <w:r>
        <w:rPr>
          <w:sz w:val="26"/>
          <w:szCs w:val="26"/>
          <w:lang w:eastAsia="ru-RU"/>
        </w:rPr>
        <w:t>, включив в перечень объекты согласно приложению к настоящему постановлению.</w:t>
      </w:r>
    </w:p>
    <w:p>
      <w:pPr>
        <w:pStyle w:val="Normal"/>
        <w:jc w:val="both"/>
        <w:rPr>
          <w:sz w:val="26"/>
          <w:szCs w:val="26"/>
          <w:lang w:val="ru-RU"/>
        </w:rPr>
      </w:pPr>
      <w:r>
        <w:rPr>
          <w:color w:val="1E1E1E"/>
          <w:sz w:val="26"/>
          <w:szCs w:val="26"/>
          <w:lang w:val="ru-RU"/>
        </w:rPr>
        <w:t xml:space="preserve">     </w:t>
      </w:r>
      <w:r>
        <w:rPr>
          <w:sz w:val="26"/>
          <w:szCs w:val="26"/>
          <w:lang w:val="ru-RU"/>
        </w:rPr>
        <w:t>2. Обнародовать настоящее постановление в установленном порядке.</w:t>
      </w:r>
    </w:p>
    <w:p>
      <w:pPr>
        <w:pStyle w:val="Normal"/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 xml:space="preserve">   </w:t>
      </w:r>
    </w:p>
    <w:p>
      <w:pPr>
        <w:pStyle w:val="Normal"/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 xml:space="preserve">    </w:t>
      </w:r>
      <w:r>
        <w:rPr>
          <w:sz w:val="26"/>
          <w:szCs w:val="26"/>
          <w:lang w:val="ru-RU"/>
        </w:rPr>
        <w:t xml:space="preserve">3.  </w:t>
      </w:r>
      <w:r>
        <w:rPr>
          <w:sz w:val="26"/>
          <w:szCs w:val="26"/>
          <w:lang w:eastAsia="ru-RU"/>
        </w:rPr>
        <w:t xml:space="preserve">Контроль за исполнением настоящего постановления </w:t>
      </w:r>
      <w:r>
        <w:rPr>
          <w:sz w:val="26"/>
          <w:szCs w:val="26"/>
          <w:lang w:val="ru-RU" w:eastAsia="ru-RU"/>
        </w:rPr>
        <w:t>оставляю за собой.</w:t>
      </w:r>
    </w:p>
    <w:p>
      <w:pPr>
        <w:pStyle w:val="Normal"/>
        <w:jc w:val="both"/>
        <w:rPr>
          <w:sz w:val="26"/>
          <w:szCs w:val="26"/>
          <w:lang w:val="ru-RU"/>
        </w:rPr>
      </w:pPr>
      <w:r>
        <w:rPr>
          <w:color w:val="1E1E1E"/>
          <w:sz w:val="26"/>
          <w:szCs w:val="26"/>
        </w:rPr>
        <w:t xml:space="preserve">      </w:t>
      </w:r>
    </w:p>
    <w:p>
      <w:pPr>
        <w:pStyle w:val="Normal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</w:r>
    </w:p>
    <w:p>
      <w:pPr>
        <w:pStyle w:val="Normal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</w:r>
    </w:p>
    <w:p>
      <w:pPr>
        <w:pStyle w:val="Normal"/>
        <w:rPr>
          <w:sz w:val="26"/>
          <w:szCs w:val="26"/>
          <w:lang w:val="ru-RU"/>
        </w:rPr>
      </w:pPr>
      <w:r>
        <w:rPr>
          <w:sz w:val="26"/>
          <w:szCs w:val="26"/>
        </w:rPr>
        <w:t xml:space="preserve">Глава  Первомайского сельского поселения                                    </w:t>
      </w:r>
      <w:r>
        <w:rPr>
          <w:sz w:val="26"/>
          <w:szCs w:val="26"/>
          <w:lang w:val="ru-RU"/>
        </w:rPr>
        <w:t>И.В. Белодедова</w:t>
      </w:r>
    </w:p>
    <w:p>
      <w:pPr>
        <w:pStyle w:val="TextBody"/>
        <w:rPr>
          <w:sz w:val="26"/>
          <w:szCs w:val="26"/>
          <w:lang w:val="ru-RU"/>
        </w:rPr>
      </w:pPr>
      <w:r>
        <w:rPr>
          <w:sz w:val="26"/>
          <w:szCs w:val="26"/>
        </w:rPr>
        <w:t xml:space="preserve">                                                                          </w:t>
      </w:r>
    </w:p>
    <w:p>
      <w:pPr>
        <w:pStyle w:val="TextBody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</w:r>
    </w:p>
    <w:p>
      <w:pPr>
        <w:pStyle w:val="TextBody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</w:r>
    </w:p>
    <w:p>
      <w:pPr>
        <w:pStyle w:val="TextBody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</w:r>
    </w:p>
    <w:p>
      <w:pPr>
        <w:pStyle w:val="TextBody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</w:r>
    </w:p>
    <w:p>
      <w:pPr>
        <w:pStyle w:val="TextBody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</w:r>
    </w:p>
    <w:p>
      <w:pPr>
        <w:pStyle w:val="TextBody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</w:r>
    </w:p>
    <w:p>
      <w:pPr>
        <w:pStyle w:val="TextBody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</w:r>
    </w:p>
    <w:p>
      <w:pPr>
        <w:pStyle w:val="TextBody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</w:r>
    </w:p>
    <w:p>
      <w:pPr>
        <w:pStyle w:val="TextBody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</w:r>
    </w:p>
    <w:p>
      <w:pPr>
        <w:pStyle w:val="TextBody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</w:r>
    </w:p>
    <w:p>
      <w:pPr>
        <w:pStyle w:val="TextBody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</w:r>
    </w:p>
    <w:p>
      <w:pPr>
        <w:pStyle w:val="TextBody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</w:r>
    </w:p>
    <w:p>
      <w:pPr>
        <w:pStyle w:val="TextBody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</w:r>
    </w:p>
    <w:p>
      <w:pPr>
        <w:pStyle w:val="TextBody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</w:r>
    </w:p>
    <w:p>
      <w:pPr>
        <w:pStyle w:val="TextBody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</w:r>
    </w:p>
    <w:p>
      <w:pPr>
        <w:pStyle w:val="TextBody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</w:r>
    </w:p>
    <w:p>
      <w:pPr>
        <w:pStyle w:val="TextBody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</w:r>
    </w:p>
    <w:p>
      <w:pPr>
        <w:pStyle w:val="TextBody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</w:r>
    </w:p>
    <w:p>
      <w:pPr>
        <w:pStyle w:val="TextBody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</w:r>
    </w:p>
    <w:p>
      <w:pPr>
        <w:pStyle w:val="TextBody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</w:r>
    </w:p>
    <w:p>
      <w:pPr>
        <w:pStyle w:val="TextBody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</w:r>
    </w:p>
    <w:p>
      <w:pPr>
        <w:pStyle w:val="TextBody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</w:r>
    </w:p>
    <w:p>
      <w:pPr>
        <w:pStyle w:val="TextBody"/>
        <w:rPr/>
      </w:pPr>
      <w:r>
        <w:rPr>
          <w:sz w:val="26"/>
          <w:szCs w:val="26"/>
          <w:lang w:val="ru-RU"/>
        </w:rPr>
        <w:t xml:space="preserve">                                                                            </w:t>
      </w:r>
      <w:r>
        <w:rPr>
          <w:sz w:val="26"/>
          <w:szCs w:val="26"/>
        </w:rPr>
        <w:t xml:space="preserve">  </w:t>
      </w:r>
      <w:r>
        <w:rPr>
          <w:sz w:val="26"/>
          <w:szCs w:val="26"/>
        </w:rPr>
        <w:t xml:space="preserve">Приложение </w:t>
      </w:r>
    </w:p>
    <w:p>
      <w:pPr>
        <w:pStyle w:val="TextBody"/>
        <w:ind w:left="4956" w:hanging="0"/>
        <w:rPr/>
      </w:pPr>
      <w:r>
        <w:rPr>
          <w:sz w:val="26"/>
          <w:szCs w:val="26"/>
        </w:rPr>
        <w:t xml:space="preserve">к постановлению администрации </w:t>
      </w:r>
      <w:r>
        <w:rPr>
          <w:sz w:val="26"/>
          <w:szCs w:val="26"/>
          <w:lang w:val="ru-RU"/>
        </w:rPr>
        <w:t xml:space="preserve">Первомайского сельского поселения </w:t>
      </w:r>
      <w:r>
        <w:rPr>
          <w:sz w:val="26"/>
          <w:szCs w:val="26"/>
        </w:rPr>
        <w:t>Подгоренского  муниципального района  Воронежской области</w:t>
      </w:r>
    </w:p>
    <w:p>
      <w:pPr>
        <w:pStyle w:val="TextBody"/>
        <w:ind w:left="4956" w:hanging="0"/>
        <w:rPr>
          <w:sz w:val="26"/>
          <w:szCs w:val="26"/>
          <w:lang w:val="ru-RU"/>
        </w:rPr>
      </w:pPr>
      <w:r>
        <w:rPr>
          <w:sz w:val="26"/>
          <w:szCs w:val="26"/>
        </w:rPr>
        <w:t xml:space="preserve">от </w:t>
      </w:r>
      <w:r>
        <w:rPr>
          <w:sz w:val="26"/>
          <w:szCs w:val="26"/>
          <w:lang w:val="ru-RU"/>
        </w:rPr>
        <w:t xml:space="preserve"> 09.09.2020</w:t>
      </w:r>
      <w:r>
        <w:rPr>
          <w:sz w:val="26"/>
          <w:szCs w:val="26"/>
        </w:rPr>
        <w:t xml:space="preserve"> г. №</w:t>
      </w:r>
      <w:r>
        <w:rPr>
          <w:sz w:val="26"/>
          <w:szCs w:val="26"/>
          <w:lang w:val="ru-RU"/>
        </w:rPr>
        <w:t xml:space="preserve"> 17</w:t>
      </w:r>
    </w:p>
    <w:p>
      <w:pPr>
        <w:pStyle w:val="TextBody"/>
        <w:ind w:left="4956" w:hanging="0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</w:r>
    </w:p>
    <w:p>
      <w:pPr>
        <w:pStyle w:val="Normal"/>
        <w:suppressAutoHyphens w:val="false"/>
        <w:spacing w:before="100" w:after="100"/>
        <w:jc w:val="center"/>
        <w:rPr>
          <w:sz w:val="26"/>
          <w:szCs w:val="26"/>
          <w:lang w:val="ru-RU" w:eastAsia="ru-RU"/>
        </w:rPr>
      </w:pPr>
      <w:r>
        <w:rPr>
          <w:b/>
          <w:sz w:val="26"/>
          <w:szCs w:val="26"/>
          <w:lang w:eastAsia="ru-RU"/>
        </w:rPr>
        <w:t xml:space="preserve">Список объектов недвижимого имущества, подлежащих включению в перечень  муниципального имущества, находящегося в собственности </w:t>
      </w:r>
      <w:r>
        <w:rPr>
          <w:b/>
          <w:bCs/>
          <w:sz w:val="26"/>
          <w:szCs w:val="26"/>
          <w:lang w:eastAsia="ru-RU"/>
        </w:rPr>
        <w:t xml:space="preserve">муниципального образования – </w:t>
      </w:r>
      <w:r>
        <w:rPr>
          <w:b/>
          <w:bCs/>
          <w:sz w:val="26"/>
          <w:szCs w:val="26"/>
          <w:lang w:val="ru-RU" w:eastAsia="ru-RU"/>
        </w:rPr>
        <w:t xml:space="preserve">Первомайское сельское поселение </w:t>
      </w:r>
      <w:r>
        <w:rPr>
          <w:b/>
          <w:bCs/>
          <w:sz w:val="26"/>
          <w:szCs w:val="26"/>
          <w:lang w:eastAsia="ru-RU"/>
        </w:rPr>
        <w:t>Подгоренск</w:t>
      </w:r>
      <w:r>
        <w:rPr>
          <w:b/>
          <w:bCs/>
          <w:sz w:val="26"/>
          <w:szCs w:val="26"/>
          <w:lang w:val="ru-RU" w:eastAsia="ru-RU"/>
        </w:rPr>
        <w:t>ого</w:t>
      </w:r>
      <w:r>
        <w:rPr>
          <w:b/>
          <w:bCs/>
          <w:sz w:val="26"/>
          <w:szCs w:val="26"/>
          <w:lang w:eastAsia="ru-RU"/>
        </w:rPr>
        <w:t xml:space="preserve"> муниципальн</w:t>
      </w:r>
      <w:r>
        <w:rPr>
          <w:b/>
          <w:bCs/>
          <w:sz w:val="26"/>
          <w:szCs w:val="26"/>
          <w:lang w:val="ru-RU" w:eastAsia="ru-RU"/>
        </w:rPr>
        <w:t>ого</w:t>
      </w:r>
      <w:r>
        <w:rPr>
          <w:b/>
          <w:bCs/>
          <w:sz w:val="26"/>
          <w:szCs w:val="26"/>
          <w:lang w:eastAsia="ru-RU"/>
        </w:rPr>
        <w:t xml:space="preserve"> район</w:t>
      </w:r>
      <w:r>
        <w:rPr>
          <w:b/>
          <w:bCs/>
          <w:sz w:val="26"/>
          <w:szCs w:val="26"/>
          <w:lang w:val="ru-RU" w:eastAsia="ru-RU"/>
        </w:rPr>
        <w:t>а</w:t>
      </w:r>
      <w:r>
        <w:rPr>
          <w:b/>
          <w:bCs/>
          <w:sz w:val="26"/>
          <w:szCs w:val="26"/>
          <w:lang w:eastAsia="ru-RU"/>
        </w:rPr>
        <w:t xml:space="preserve"> Воронежской области</w:t>
      </w:r>
      <w:r>
        <w:rPr>
          <w:b/>
          <w:sz w:val="26"/>
          <w:szCs w:val="26"/>
          <w:lang w:eastAsia="ru-RU"/>
        </w:rPr>
        <w:t xml:space="preserve"> и свободного от прав третьих лиц  (за исключением имущественных прав субъектов малого и среднего предпринимательства), предназначенного для предоставления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</w:p>
    <w:p>
      <w:pPr>
        <w:pStyle w:val="Normal"/>
        <w:suppressAutoHyphens w:val="false"/>
        <w:spacing w:before="100" w:after="100"/>
        <w:jc w:val="center"/>
        <w:rPr>
          <w:sz w:val="26"/>
          <w:szCs w:val="26"/>
          <w:lang w:val="ru-RU" w:eastAsia="ru-RU"/>
        </w:rPr>
      </w:pPr>
      <w:r>
        <w:rPr>
          <w:sz w:val="26"/>
          <w:szCs w:val="26"/>
          <w:lang w:val="ru-RU" w:eastAsia="ru-RU"/>
        </w:rPr>
      </w:r>
    </w:p>
    <w:p>
      <w:pPr>
        <w:pStyle w:val="Normal"/>
        <w:suppressAutoHyphens w:val="false"/>
        <w:spacing w:before="100" w:after="100"/>
        <w:jc w:val="center"/>
        <w:rPr>
          <w:sz w:val="26"/>
          <w:szCs w:val="26"/>
          <w:lang w:val="ru-RU" w:eastAsia="ru-RU"/>
        </w:rPr>
      </w:pPr>
      <w:r>
        <w:rPr>
          <w:sz w:val="26"/>
          <w:szCs w:val="26"/>
          <w:lang w:val="ru-RU" w:eastAsia="ru-RU"/>
        </w:rPr>
      </w:r>
    </w:p>
    <w:tbl>
      <w:tblPr>
        <w:tblW w:w="9580" w:type="dxa"/>
        <w:jc w:val="left"/>
        <w:tblInd w:w="-113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1"/>
        <w:gridCol w:w="1635"/>
        <w:gridCol w:w="1935"/>
        <w:gridCol w:w="2403"/>
        <w:gridCol w:w="1202"/>
        <w:gridCol w:w="1884"/>
      </w:tblGrid>
      <w:tr>
        <w:trPr/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uppressAutoHyphens w:val="false"/>
              <w:spacing w:before="100" w:after="100"/>
              <w:jc w:val="both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№ </w:t>
            </w:r>
            <w:r>
              <w:rPr>
                <w:sz w:val="22"/>
                <w:szCs w:val="22"/>
                <w:lang w:eastAsia="ru-RU"/>
              </w:rPr>
              <w:t>п/п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uppressAutoHyphens w:val="false"/>
              <w:spacing w:before="100" w:after="100"/>
              <w:jc w:val="both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Наименование 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uppressAutoHyphens w:val="false"/>
              <w:spacing w:before="100" w:after="100"/>
              <w:jc w:val="both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Адрес объекта</w:t>
            </w:r>
          </w:p>
        </w:tc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uppressAutoHyphens w:val="false"/>
              <w:spacing w:before="100" w:after="100"/>
              <w:jc w:val="both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Назначение, разрешенное использование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uppressAutoHyphens w:val="false"/>
              <w:spacing w:before="100" w:after="100"/>
              <w:jc w:val="both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Площадь, кв.м. </w:t>
            </w:r>
          </w:p>
        </w:tc>
        <w:tc>
          <w:tcPr>
            <w:tcW w:w="1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uppressAutoHyphens w:val="false"/>
              <w:spacing w:before="100" w:after="100"/>
              <w:jc w:val="both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Кадастровый номер</w:t>
            </w:r>
          </w:p>
        </w:tc>
      </w:tr>
      <w:tr>
        <w:trPr/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uppressAutoHyphens w:val="false"/>
              <w:spacing w:before="100" w:after="100"/>
              <w:jc w:val="both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uppressAutoHyphens w:val="false"/>
              <w:spacing w:before="100" w:after="100"/>
              <w:jc w:val="both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Земельный участок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uppressAutoHyphens w:val="false"/>
              <w:spacing w:before="100" w:after="100"/>
              <w:rPr>
                <w:sz w:val="22"/>
                <w:szCs w:val="22"/>
                <w:lang w:val="ru-RU"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Воронежская область, Подгоренский район, </w:t>
            </w:r>
            <w:r>
              <w:rPr>
                <w:sz w:val="22"/>
                <w:szCs w:val="22"/>
                <w:lang w:val="ru-RU" w:eastAsia="ru-RU"/>
              </w:rPr>
              <w:t>северо-восточная</w:t>
            </w:r>
            <w:r>
              <w:rPr>
                <w:sz w:val="22"/>
                <w:szCs w:val="22"/>
                <w:lang w:eastAsia="ru-RU"/>
              </w:rPr>
              <w:t xml:space="preserve"> часть кадастрового квартала 36:24:</w:t>
            </w:r>
            <w:r>
              <w:rPr>
                <w:sz w:val="22"/>
                <w:szCs w:val="22"/>
                <w:lang w:val="ru-RU" w:eastAsia="ru-RU"/>
              </w:rPr>
              <w:t>7</w:t>
            </w:r>
            <w:r>
              <w:rPr>
                <w:sz w:val="22"/>
                <w:szCs w:val="22"/>
                <w:lang w:eastAsia="ru-RU"/>
              </w:rPr>
              <w:t>8000</w:t>
            </w:r>
            <w:r>
              <w:rPr>
                <w:sz w:val="22"/>
                <w:szCs w:val="22"/>
                <w:lang w:val="ru-RU" w:eastAsia="ru-RU"/>
              </w:rPr>
              <w:t>17</w:t>
            </w:r>
          </w:p>
        </w:tc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uppressAutoHyphens w:val="false"/>
              <w:spacing w:before="100" w:after="100"/>
              <w:jc w:val="both"/>
              <w:rPr>
                <w:sz w:val="22"/>
                <w:szCs w:val="22"/>
                <w:lang w:val="ru-RU"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для сельскохозяйственного </w:t>
            </w:r>
            <w:r>
              <w:rPr>
                <w:sz w:val="22"/>
                <w:szCs w:val="22"/>
                <w:lang w:val="ru-RU" w:eastAsia="ru-RU"/>
              </w:rPr>
              <w:t>использования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uppressAutoHyphens w:val="false"/>
              <w:spacing w:before="100" w:after="100"/>
              <w:jc w:val="both"/>
              <w:rPr>
                <w:sz w:val="22"/>
                <w:szCs w:val="22"/>
                <w:lang w:val="ru-RU" w:eastAsia="ru-RU"/>
              </w:rPr>
            </w:pPr>
            <w:r>
              <w:rPr>
                <w:sz w:val="22"/>
                <w:szCs w:val="22"/>
                <w:lang w:val="ru-RU" w:eastAsia="ru-RU"/>
              </w:rPr>
              <w:t xml:space="preserve">   </w:t>
            </w:r>
            <w:r>
              <w:rPr>
                <w:sz w:val="22"/>
                <w:szCs w:val="22"/>
                <w:lang w:val="ru-RU" w:eastAsia="ru-RU"/>
              </w:rPr>
              <w:t>65500</w:t>
            </w:r>
          </w:p>
        </w:tc>
        <w:tc>
          <w:tcPr>
            <w:tcW w:w="1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both"/>
              <w:rPr>
                <w:color w:val="000000"/>
                <w:sz w:val="20"/>
                <w:szCs w:val="22"/>
                <w:lang w:val="ru-RU" w:eastAsia="ru-RU"/>
              </w:rPr>
            </w:pPr>
            <w:r>
              <w:rPr>
                <w:color w:val="000000"/>
                <w:sz w:val="20"/>
                <w:szCs w:val="22"/>
                <w:lang w:val="ru-RU" w:eastAsia="ru-RU"/>
              </w:rPr>
            </w:r>
          </w:p>
          <w:p>
            <w:pPr>
              <w:pStyle w:val="Normal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36:24:7800017:41</w:t>
            </w:r>
          </w:p>
          <w:p>
            <w:pPr>
              <w:pStyle w:val="Normal"/>
              <w:suppressAutoHyphens w:val="false"/>
              <w:spacing w:before="100" w:after="100"/>
              <w:jc w:val="both"/>
              <w:rPr>
                <w:color w:val="000000"/>
                <w:sz w:val="22"/>
                <w:szCs w:val="22"/>
                <w:lang w:val="ru-RU" w:eastAsia="ru-RU"/>
              </w:rPr>
            </w:pPr>
            <w:r>
              <w:rPr>
                <w:color w:val="000000"/>
                <w:sz w:val="22"/>
                <w:szCs w:val="22"/>
                <w:lang w:val="ru-RU" w:eastAsia="ru-RU"/>
              </w:rPr>
            </w:r>
          </w:p>
        </w:tc>
      </w:tr>
      <w:tr>
        <w:trPr/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uppressAutoHyphens w:val="false"/>
              <w:spacing w:before="100" w:after="100"/>
              <w:jc w:val="both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2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uppressAutoHyphens w:val="false"/>
              <w:spacing w:before="100" w:after="100"/>
              <w:jc w:val="both"/>
              <w:rPr>
                <w:sz w:val="22"/>
                <w:szCs w:val="22"/>
                <w:lang w:val="ru-RU" w:eastAsia="ru-RU"/>
              </w:rPr>
            </w:pPr>
            <w:r>
              <w:rPr>
                <w:sz w:val="22"/>
                <w:szCs w:val="22"/>
                <w:lang w:val="ru-RU" w:eastAsia="ru-RU"/>
              </w:rPr>
              <w:t>помещение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uppressAutoHyphens w:val="false"/>
              <w:spacing w:before="100" w:after="100"/>
              <w:rPr>
                <w:sz w:val="22"/>
                <w:szCs w:val="22"/>
                <w:lang w:val="ru-RU" w:eastAsia="ru-RU"/>
              </w:rPr>
            </w:pPr>
            <w:r>
              <w:rPr>
                <w:sz w:val="22"/>
                <w:szCs w:val="22"/>
                <w:lang w:eastAsia="ru-RU"/>
              </w:rPr>
              <w:t>Воронежская область, Подгоренский район</w:t>
            </w:r>
            <w:r>
              <w:rPr>
                <w:sz w:val="22"/>
                <w:szCs w:val="22"/>
                <w:lang w:val="ru-RU" w:eastAsia="ru-RU"/>
              </w:rPr>
              <w:t>, х. Суд-Николаевка, ул. Зеленая, д. 29</w:t>
            </w:r>
          </w:p>
        </w:tc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uppressAutoHyphens w:val="false"/>
              <w:spacing w:before="100" w:after="100"/>
              <w:jc w:val="both"/>
              <w:rPr>
                <w:sz w:val="22"/>
                <w:szCs w:val="22"/>
                <w:lang w:val="ru-RU" w:eastAsia="ru-RU"/>
              </w:rPr>
            </w:pPr>
            <w:r>
              <w:rPr>
                <w:sz w:val="22"/>
                <w:szCs w:val="22"/>
                <w:lang w:val="ru-RU" w:eastAsia="ru-RU"/>
              </w:rPr>
              <w:t>Нежилое помещение для размещения офиса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suppressAutoHyphens w:val="false"/>
              <w:spacing w:before="100" w:after="100"/>
              <w:jc w:val="both"/>
              <w:rPr>
                <w:sz w:val="22"/>
                <w:szCs w:val="22"/>
                <w:lang w:val="ru-RU" w:eastAsia="ru-RU"/>
              </w:rPr>
            </w:pPr>
            <w:r>
              <w:rPr>
                <w:sz w:val="22"/>
                <w:szCs w:val="22"/>
                <w:lang w:val="ru-RU" w:eastAsia="ru-RU"/>
              </w:rPr>
              <w:t xml:space="preserve">     </w:t>
            </w:r>
            <w:r>
              <w:rPr>
                <w:sz w:val="22"/>
                <w:szCs w:val="22"/>
                <w:lang w:val="ru-RU" w:eastAsia="ru-RU"/>
              </w:rPr>
              <w:t>8,1</w:t>
            </w:r>
          </w:p>
        </w:tc>
        <w:tc>
          <w:tcPr>
            <w:tcW w:w="1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>
                <w:color w:val="000000"/>
                <w:sz w:val="20"/>
                <w:szCs w:val="22"/>
                <w:lang w:val="ru-RU" w:eastAsia="ru-RU"/>
              </w:rPr>
            </w:pPr>
            <w:r>
              <w:rPr>
                <w:color w:val="000000"/>
                <w:sz w:val="20"/>
                <w:szCs w:val="22"/>
                <w:lang w:val="ru-RU" w:eastAsia="ru-RU"/>
              </w:rPr>
            </w:r>
          </w:p>
          <w:p>
            <w:pPr>
              <w:pStyle w:val="Normal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36:24:7800007:69</w:t>
            </w:r>
          </w:p>
          <w:p>
            <w:pPr>
              <w:pStyle w:val="Normal"/>
              <w:jc w:val="center"/>
              <w:rPr>
                <w:b/>
                <w:b/>
                <w:color w:val="000000"/>
                <w:sz w:val="22"/>
                <w:szCs w:val="22"/>
                <w:lang w:eastAsia="ru-RU"/>
              </w:rPr>
            </w:pPr>
            <w:r>
              <w:rPr>
                <w:b/>
                <w:color w:val="000000"/>
                <w:sz w:val="22"/>
                <w:szCs w:val="22"/>
                <w:lang w:eastAsia="ru-RU"/>
              </w:rPr>
            </w:r>
          </w:p>
        </w:tc>
      </w:tr>
    </w:tbl>
    <w:p>
      <w:pPr>
        <w:pStyle w:val="Normal"/>
        <w:jc w:val="center"/>
        <w:rPr>
          <w:b/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</w:r>
    </w:p>
    <w:p>
      <w:pPr>
        <w:pStyle w:val="Normal"/>
        <w:jc w:val="center"/>
        <w:rPr>
          <w:b/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</w:r>
    </w:p>
    <w:p>
      <w:pPr>
        <w:pStyle w:val="Normal"/>
        <w:jc w:val="center"/>
        <w:rPr>
          <w:b/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</w:r>
    </w:p>
    <w:p>
      <w:pPr>
        <w:pStyle w:val="Normal"/>
        <w:jc w:val="center"/>
        <w:rPr>
          <w:b/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</w:r>
    </w:p>
    <w:p>
      <w:pPr>
        <w:pStyle w:val="Normal"/>
        <w:jc w:val="center"/>
        <w:rPr>
          <w:b/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</w:r>
    </w:p>
    <w:p>
      <w:pPr>
        <w:pStyle w:val="Normal"/>
        <w:jc w:val="center"/>
        <w:rPr>
          <w:b/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</w:r>
    </w:p>
    <w:p>
      <w:pPr>
        <w:pStyle w:val="Normal"/>
        <w:jc w:val="center"/>
        <w:rPr>
          <w:b/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</w:r>
    </w:p>
    <w:p>
      <w:pPr>
        <w:pStyle w:val="Normal"/>
        <w:rPr>
          <w:rFonts w:eastAsia="Arial CYR" w:cs="Arial CYR"/>
          <w:b/>
          <w:b/>
          <w:sz w:val="26"/>
          <w:szCs w:val="26"/>
          <w:lang w:val="ru-RU"/>
        </w:rPr>
      </w:pPr>
      <w:r>
        <w:rPr>
          <w:rFonts w:eastAsia="Arial CYR" w:cs="Arial CYR"/>
          <w:b/>
          <w:sz w:val="26"/>
          <w:szCs w:val="26"/>
          <w:lang w:val="ru-RU"/>
        </w:rPr>
      </w:r>
    </w:p>
    <w:sectPr>
      <w:type w:val="nextPage"/>
      <w:pgSz w:w="11906" w:h="16838"/>
      <w:pgMar w:left="1701" w:right="851" w:header="0" w:top="851" w:footer="0" w:bottom="113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imes New Roman">
    <w:charset w:val="cc"/>
    <w:family w:val="roman"/>
    <w:pitch w:val="variable"/>
  </w:font>
  <w:font w:name="OpenSymbol">
    <w:altName w:val="Arial Unicode MS"/>
    <w:charset w:val="80"/>
    <w:family w:val="auto"/>
    <w:pitch w:val="default"/>
  </w:font>
  <w:font w:name="Arial">
    <w:charset w:val="cc"/>
    <w:family w:val="swiss"/>
    <w:pitch w:val="variable"/>
  </w:font>
  <w:font w:name="Tahoma">
    <w:charset w:val="cc"/>
    <w:family w:val="swiss"/>
    <w:pitch w:val="variable"/>
  </w:font>
  <w:font w:name="Calibri">
    <w:charset w:val="cc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Heading1"/>
      <w:numFmt w:val="none"/>
      <w:suff w:val="nothing"/>
      <w:lvlText w:val=""/>
      <w:lvlJc w:val="left"/>
      <w:pPr>
        <w:ind w:left="0" w:hanging="0"/>
      </w:pPr>
      <w:rPr/>
    </w:lvl>
    <w:lvl w:ilvl="1">
      <w:start w:val="1"/>
      <w:pStyle w:val="Heading2"/>
      <w:numFmt w:val="none"/>
      <w:suff w:val="nothing"/>
      <w:lvlText w:val=""/>
      <w:lvlJc w:val="left"/>
      <w:pPr>
        <w:ind w:left="0" w:hanging="0"/>
      </w:pPr>
      <w:rPr/>
    </w:lvl>
    <w:lvl w:ilvl="2">
      <w:start w:val="1"/>
      <w:pStyle w:val="Heading3"/>
      <w:numFmt w:val="none"/>
      <w:suff w:val="nothing"/>
      <w:lvlText w:val=""/>
      <w:lvlJc w:val="left"/>
      <w:pPr>
        <w:ind w:left="0" w:hanging="0"/>
      </w:pPr>
      <w:rPr/>
    </w:lvl>
    <w:lvl w:ilvl="3">
      <w:start w:val="1"/>
      <w:pStyle w:val="Heading4"/>
      <w:numFmt w:val="none"/>
      <w:suff w:val="nothing"/>
      <w:lvlText w:val=""/>
      <w:lvlJc w:val="left"/>
      <w:pPr>
        <w:ind w:left="0" w:hanging="0"/>
      </w:pPr>
      <w:rPr/>
    </w:lvl>
    <w:lvl w:ilvl="4">
      <w:start w:val="1"/>
      <w:pStyle w:val="Heading5"/>
      <w:numFmt w:val="none"/>
      <w:suff w:val="nothing"/>
      <w:lvlText w:val=""/>
      <w:lvlJc w:val="left"/>
      <w:pPr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00"/>
  <w:displayBackgroundShape/>
  <w:defaultTabStop w:val="1134"/>
  <w:compat>
    <w:doNotExpandShiftReturn/>
  </w:compat>
  <w:autoHyphenation w:val="false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DejaVu Sans" w:cs="DejaVu Sans"/>
        <w:szCs w:val="24"/>
        <w:lang w:val="en-US" w:eastAsia="zh-CN" w:bidi="hi-IN"/>
      </w:rPr>
    </w:rPrDefault>
    <w:pPrDefault>
      <w:pPr/>
    </w:pPrDefault>
  </w:docDefaults>
  <w:style w:type="paragraph" w:styleId="Normal">
    <w:name w:val="Normal"/>
    <w:qFormat/>
    <w:pPr>
      <w:widowControl w:val="false"/>
      <w:suppressAutoHyphens w:val="true"/>
      <w:bidi w:val="0"/>
    </w:pPr>
    <w:rPr>
      <w:rFonts w:ascii="Times New Roman" w:hAnsi="Times New Roman" w:eastAsia="Times New Roman" w:cs="Times New Roman"/>
      <w:color w:val="auto"/>
      <w:sz w:val="24"/>
      <w:szCs w:val="20"/>
      <w:lang w:val="en-US" w:bidi="ar-SA" w:eastAsia="zh-CN"/>
    </w:rPr>
  </w:style>
  <w:style w:type="paragraph" w:styleId="Heading1">
    <w:name w:val="Heading 1"/>
    <w:basedOn w:val="Normal"/>
    <w:next w:val="Normal"/>
    <w:qFormat/>
    <w:pPr>
      <w:keepNext w:val="true"/>
      <w:numPr>
        <w:ilvl w:val="0"/>
        <w:numId w:val="1"/>
      </w:numPr>
      <w:ind w:left="0" w:right="0" w:hanging="0"/>
      <w:jc w:val="center"/>
      <w:outlineLvl w:val="0"/>
    </w:pPr>
    <w:rPr>
      <w:b/>
      <w:sz w:val="28"/>
      <w:szCs w:val="20"/>
    </w:rPr>
  </w:style>
  <w:style w:type="paragraph" w:styleId="Heading2">
    <w:name w:val="Heading 2"/>
    <w:basedOn w:val="Normal"/>
    <w:next w:val="Normal"/>
    <w:qFormat/>
    <w:pPr>
      <w:keepNext w:val="true"/>
      <w:numPr>
        <w:ilvl w:val="1"/>
        <w:numId w:val="1"/>
      </w:numPr>
      <w:ind w:left="0" w:right="0" w:hanging="0"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pPr>
      <w:keepNext w:val="true"/>
      <w:numPr>
        <w:ilvl w:val="2"/>
        <w:numId w:val="1"/>
      </w:numPr>
      <w:ind w:left="0" w:right="0" w:hanging="0"/>
      <w:jc w:val="center"/>
      <w:outlineLvl w:val="2"/>
    </w:pPr>
    <w:rPr>
      <w:b/>
      <w:sz w:val="96"/>
    </w:rPr>
  </w:style>
  <w:style w:type="paragraph" w:styleId="Heading4">
    <w:name w:val="Heading 4"/>
    <w:basedOn w:val="Normal"/>
    <w:next w:val="Normal"/>
    <w:qFormat/>
    <w:pPr>
      <w:keepNext w:val="true"/>
      <w:numPr>
        <w:ilvl w:val="3"/>
        <w:numId w:val="1"/>
      </w:numPr>
      <w:ind w:left="0" w:right="0" w:hanging="0"/>
      <w:jc w:val="center"/>
      <w:outlineLvl w:val="3"/>
    </w:pPr>
    <w:rPr>
      <w:b/>
      <w:sz w:val="52"/>
    </w:rPr>
  </w:style>
  <w:style w:type="paragraph" w:styleId="Heading5">
    <w:name w:val="Heading 5"/>
    <w:basedOn w:val="Normal"/>
    <w:next w:val="Normal"/>
    <w:qFormat/>
    <w:pPr>
      <w:keepNext w:val="true"/>
      <w:numPr>
        <w:ilvl w:val="4"/>
        <w:numId w:val="1"/>
      </w:numPr>
      <w:ind w:left="0" w:right="0" w:hanging="0"/>
      <w:jc w:val="center"/>
      <w:outlineLvl w:val="4"/>
    </w:pPr>
    <w:rPr>
      <w:b/>
      <w:sz w:val="26"/>
    </w:rPr>
  </w:style>
  <w:style w:type="character" w:styleId="WW8Num1z0">
    <w:name w:val="WW8Num1z0"/>
    <w:qFormat/>
    <w:rPr/>
  </w:style>
  <w:style w:type="character" w:styleId="WW8Num1z1">
    <w:name w:val="WW8Num1z1"/>
    <w:qFormat/>
    <w:rPr/>
  </w:style>
  <w:style w:type="character" w:styleId="WW8Num1z2">
    <w:name w:val="WW8Num1z2"/>
    <w:qFormat/>
    <w:rPr/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character" w:styleId="WW8Num2z0">
    <w:name w:val="WW8Num2z0"/>
    <w:qFormat/>
    <w:rPr/>
  </w:style>
  <w:style w:type="character" w:styleId="WW8Num2z1">
    <w:name w:val="WW8Num2z1"/>
    <w:qFormat/>
    <w:rPr/>
  </w:style>
  <w:style w:type="character" w:styleId="WW8Num2z2">
    <w:name w:val="WW8Num2z2"/>
    <w:qFormat/>
    <w:rPr/>
  </w:style>
  <w:style w:type="character" w:styleId="WW8Num2z3">
    <w:name w:val="WW8Num2z3"/>
    <w:qFormat/>
    <w:rPr/>
  </w:style>
  <w:style w:type="character" w:styleId="WW8Num2z4">
    <w:name w:val="WW8Num2z4"/>
    <w:qFormat/>
    <w:rPr/>
  </w:style>
  <w:style w:type="character" w:styleId="WW8Num2z5">
    <w:name w:val="WW8Num2z5"/>
    <w:qFormat/>
    <w:rPr/>
  </w:style>
  <w:style w:type="character" w:styleId="WW8Num2z6">
    <w:name w:val="WW8Num2z6"/>
    <w:qFormat/>
    <w:rPr/>
  </w:style>
  <w:style w:type="character" w:styleId="WW8Num2z7">
    <w:name w:val="WW8Num2z7"/>
    <w:qFormat/>
    <w:rPr/>
  </w:style>
  <w:style w:type="character" w:styleId="WW8Num2z8">
    <w:name w:val="WW8Num2z8"/>
    <w:qFormat/>
    <w:rPr/>
  </w:style>
  <w:style w:type="character" w:styleId="WW8Num3z0">
    <w:name w:val="WW8Num3z0"/>
    <w:qFormat/>
    <w:rPr>
      <w:b w:val="false"/>
    </w:rPr>
  </w:style>
  <w:style w:type="character" w:styleId="WW8Num3z1">
    <w:name w:val="WW8Num3z1"/>
    <w:qFormat/>
    <w:rPr/>
  </w:style>
  <w:style w:type="character" w:styleId="WW8Num3z2">
    <w:name w:val="WW8Num3z2"/>
    <w:qFormat/>
    <w:rPr/>
  </w:style>
  <w:style w:type="character" w:styleId="WW8Num3z3">
    <w:name w:val="WW8Num3z3"/>
    <w:qFormat/>
    <w:rPr/>
  </w:style>
  <w:style w:type="character" w:styleId="WW8Num3z4">
    <w:name w:val="WW8Num3z4"/>
    <w:qFormat/>
    <w:rPr/>
  </w:style>
  <w:style w:type="character" w:styleId="WW8Num3z5">
    <w:name w:val="WW8Num3z5"/>
    <w:qFormat/>
    <w:rPr/>
  </w:style>
  <w:style w:type="character" w:styleId="WW8Num3z6">
    <w:name w:val="WW8Num3z6"/>
    <w:qFormat/>
    <w:rPr/>
  </w:style>
  <w:style w:type="character" w:styleId="WW8Num3z7">
    <w:name w:val="WW8Num3z7"/>
    <w:qFormat/>
    <w:rPr/>
  </w:style>
  <w:style w:type="character" w:styleId="WW8Num3z8">
    <w:name w:val="WW8Num3z8"/>
    <w:qFormat/>
    <w:rPr/>
  </w:style>
  <w:style w:type="character" w:styleId="Style9">
    <w:name w:val="Основной шрифт абзаца"/>
    <w:qFormat/>
    <w:rPr/>
  </w:style>
  <w:style w:type="character" w:styleId="AbsatzStandardschriftart">
    <w:name w:val="Absatz-Standardschriftart"/>
    <w:qFormat/>
    <w:rPr/>
  </w:style>
  <w:style w:type="character" w:styleId="3">
    <w:name w:val="Основной шрифт абзаца3"/>
    <w:qFormat/>
    <w:rPr/>
  </w:style>
  <w:style w:type="character" w:styleId="2">
    <w:name w:val="Основной шрифт абзаца2"/>
    <w:qFormat/>
    <w:rPr/>
  </w:style>
  <w:style w:type="character" w:styleId="WWAbsatzStandardschriftart">
    <w:name w:val="WW-Absatz-Standardschriftart"/>
    <w:qFormat/>
    <w:rPr/>
  </w:style>
  <w:style w:type="character" w:styleId="WWAbsatzStandardschriftart1">
    <w:name w:val="WW-Absatz-Standardschriftart1"/>
    <w:qFormat/>
    <w:rPr/>
  </w:style>
  <w:style w:type="character" w:styleId="WWAbsatzStandardschriftart11">
    <w:name w:val="WW-Absatz-Standardschriftart11"/>
    <w:qFormat/>
    <w:rPr/>
  </w:style>
  <w:style w:type="character" w:styleId="WWAbsatzStandardschriftart111">
    <w:name w:val="WW-Absatz-Standardschriftart111"/>
    <w:qFormat/>
    <w:rPr/>
  </w:style>
  <w:style w:type="character" w:styleId="WWAbsatzStandardschriftart1111">
    <w:name w:val="WW-Absatz-Standardschriftart1111"/>
    <w:qFormat/>
    <w:rPr/>
  </w:style>
  <w:style w:type="character" w:styleId="WWAbsatzStandardschriftart11111">
    <w:name w:val="WW-Absatz-Standardschriftart11111"/>
    <w:qFormat/>
    <w:rPr/>
  </w:style>
  <w:style w:type="character" w:styleId="WWAbsatzStandardschriftart111111">
    <w:name w:val="WW-Absatz-Standardschriftart111111"/>
    <w:qFormat/>
    <w:rPr/>
  </w:style>
  <w:style w:type="character" w:styleId="WWAbsatzStandardschriftart1111111">
    <w:name w:val="WW-Absatz-Standardschriftart1111111"/>
    <w:qFormat/>
    <w:rPr/>
  </w:style>
  <w:style w:type="character" w:styleId="WWAbsatzStandardschriftart11111111">
    <w:name w:val="WW-Absatz-Standardschriftart11111111"/>
    <w:qFormat/>
    <w:rPr/>
  </w:style>
  <w:style w:type="character" w:styleId="WWAbsatzStandardschriftart111111111">
    <w:name w:val="WW-Absatz-Standardschriftart111111111"/>
    <w:qFormat/>
    <w:rPr/>
  </w:style>
  <w:style w:type="character" w:styleId="WWAbsatzStandardschriftart1111111111">
    <w:name w:val="WW-Absatz-Standardschriftart1111111111"/>
    <w:qFormat/>
    <w:rPr/>
  </w:style>
  <w:style w:type="character" w:styleId="WWAbsatzStandardschriftart11111111111">
    <w:name w:val="WW-Absatz-Standardschriftart11111111111"/>
    <w:qFormat/>
    <w:rPr/>
  </w:style>
  <w:style w:type="character" w:styleId="WWAbsatzStandardschriftart111111111111">
    <w:name w:val="WW-Absatz-Standardschriftart111111111111"/>
    <w:qFormat/>
    <w:rPr/>
  </w:style>
  <w:style w:type="character" w:styleId="WWAbsatzStandardschriftart1111111111111">
    <w:name w:val="WW-Absatz-Standardschriftart1111111111111"/>
    <w:qFormat/>
    <w:rPr/>
  </w:style>
  <w:style w:type="character" w:styleId="WWAbsatzStandardschriftart11111111111111">
    <w:name w:val="WW-Absatz-Standardschriftart11111111111111"/>
    <w:qFormat/>
    <w:rPr/>
  </w:style>
  <w:style w:type="character" w:styleId="WWAbsatzStandardschriftart111111111111111">
    <w:name w:val="WW-Absatz-Standardschriftart111111111111111"/>
    <w:qFormat/>
    <w:rPr/>
  </w:style>
  <w:style w:type="character" w:styleId="WWAbsatzStandardschriftart1111111111111111">
    <w:name w:val="WW-Absatz-Standardschriftart1111111111111111"/>
    <w:qFormat/>
    <w:rPr/>
  </w:style>
  <w:style w:type="character" w:styleId="WWAbsatzStandardschriftart11111111111111111">
    <w:name w:val="WW-Absatz-Standardschriftart11111111111111111"/>
    <w:qFormat/>
    <w:rPr/>
  </w:style>
  <w:style w:type="character" w:styleId="WWAbsatzStandardschriftart111111111111111111">
    <w:name w:val="WW-Absatz-Standardschriftart111111111111111111"/>
    <w:qFormat/>
    <w:rPr/>
  </w:style>
  <w:style w:type="character" w:styleId="1">
    <w:name w:val="Основной шрифт абзаца1"/>
    <w:qFormat/>
    <w:rPr/>
  </w:style>
  <w:style w:type="character" w:styleId="WWAbsatzStandardschriftart1111111111111111111">
    <w:name w:val="WW-Absatz-Standardschriftart1111111111111111111"/>
    <w:qFormat/>
    <w:rPr/>
  </w:style>
  <w:style w:type="character" w:styleId="WWAbsatzStandardschriftart11111111111111111111">
    <w:name w:val="WW-Absatz-Standardschriftart11111111111111111111"/>
    <w:qFormat/>
    <w:rPr/>
  </w:style>
  <w:style w:type="character" w:styleId="WWAbsatzStandardschriftart111111111111111111111">
    <w:name w:val="WW-Absatz-Standardschriftart111111111111111111111"/>
    <w:qFormat/>
    <w:rPr/>
  </w:style>
  <w:style w:type="character" w:styleId="Style10">
    <w:name w:val="Символ нумерации"/>
    <w:qFormat/>
    <w:rPr/>
  </w:style>
  <w:style w:type="character" w:styleId="InternetLink">
    <w:name w:val="Internet Link"/>
    <w:rPr>
      <w:color w:val="000080"/>
      <w:u w:val="single"/>
      <w:lang w:val="zxx" w:bidi="zxx"/>
    </w:rPr>
  </w:style>
  <w:style w:type="character" w:styleId="Style11">
    <w:name w:val="Маркеры списка"/>
    <w:qFormat/>
    <w:rPr>
      <w:rFonts w:ascii="OpenSymbol;Arial Unicode MS" w:hAnsi="OpenSymbol;Arial Unicode MS" w:eastAsia="OpenSymbol;Arial Unicode MS" w:cs="OpenSymbol;Arial Unicode MS"/>
    </w:rPr>
  </w:style>
  <w:style w:type="character" w:styleId="Highlighthighlightactive">
    <w:name w:val="highlight highlight_active"/>
    <w:basedOn w:val="Style9"/>
    <w:qFormat/>
    <w:rPr/>
  </w:style>
  <w:style w:type="character" w:styleId="Style12">
    <w:name w:val="Верхний колонтитул Знак"/>
    <w:qFormat/>
    <w:rPr>
      <w:sz w:val="24"/>
      <w:lang w:val="en-US"/>
    </w:rPr>
  </w:style>
  <w:style w:type="character" w:styleId="Style13">
    <w:name w:val="Нижний колонтитул Знак"/>
    <w:qFormat/>
    <w:rPr>
      <w:sz w:val="24"/>
      <w:lang w:val="en-US"/>
    </w:rPr>
  </w:style>
  <w:style w:type="character" w:styleId="21">
    <w:name w:val="Основной текст (2)_"/>
    <w:basedOn w:val="Style9"/>
    <w:qFormat/>
    <w:rPr>
      <w:sz w:val="28"/>
      <w:szCs w:val="28"/>
      <w:shd w:fill="FFFFFF" w:val="clear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Arial" w:hAnsi="Arial" w:eastAsia="DejaVu Sans" w:cs="DejaVu Sans"/>
      <w:sz w:val="28"/>
      <w:szCs w:val="28"/>
    </w:rPr>
  </w:style>
  <w:style w:type="paragraph" w:styleId="TextBody">
    <w:name w:val="Body Text"/>
    <w:basedOn w:val="Normal"/>
    <w:pPr>
      <w:spacing w:before="0" w:after="120"/>
    </w:pPr>
    <w:rPr/>
  </w:style>
  <w:style w:type="paragraph" w:styleId="List">
    <w:name w:val="List"/>
    <w:basedOn w:val="TextBody"/>
    <w:pPr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/>
  </w:style>
  <w:style w:type="paragraph" w:styleId="Style14">
    <w:name w:val="Заголовок"/>
    <w:basedOn w:val="Normal"/>
    <w:next w:val="TextBody"/>
    <w:qFormat/>
    <w:pPr>
      <w:keepNext w:val="true"/>
      <w:spacing w:before="240" w:after="120"/>
    </w:pPr>
    <w:rPr>
      <w:rFonts w:ascii="Times New Roman" w:hAnsi="Times New Roman" w:eastAsia="Lucida Sans Unicode" w:cs="Tahoma"/>
      <w:sz w:val="28"/>
      <w:szCs w:val="28"/>
    </w:rPr>
  </w:style>
  <w:style w:type="paragraph" w:styleId="4">
    <w:name w:val="Название4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41">
    <w:name w:val="Указатель4"/>
    <w:basedOn w:val="Normal"/>
    <w:qFormat/>
    <w:pPr>
      <w:suppressLineNumbers/>
    </w:pPr>
    <w:rPr>
      <w:rFonts w:cs="Mangal"/>
    </w:rPr>
  </w:style>
  <w:style w:type="paragraph" w:styleId="31">
    <w:name w:val="Название3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32">
    <w:name w:val="Указатель3"/>
    <w:basedOn w:val="Normal"/>
    <w:qFormat/>
    <w:pPr>
      <w:suppressLineNumbers/>
    </w:pPr>
    <w:rPr>
      <w:rFonts w:cs="Mangal"/>
    </w:rPr>
  </w:style>
  <w:style w:type="paragraph" w:styleId="22">
    <w:name w:val="Название2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23">
    <w:name w:val="Указатель2"/>
    <w:basedOn w:val="Normal"/>
    <w:qFormat/>
    <w:pPr>
      <w:suppressLineNumbers/>
    </w:pPr>
    <w:rPr>
      <w:rFonts w:cs="Mangal"/>
    </w:rPr>
  </w:style>
  <w:style w:type="paragraph" w:styleId="11">
    <w:name w:val="Название1"/>
    <w:basedOn w:val="Normal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styleId="12">
    <w:name w:val="Указатель1"/>
    <w:basedOn w:val="Normal"/>
    <w:qFormat/>
    <w:pPr>
      <w:suppressLineNumbers/>
    </w:pPr>
    <w:rPr>
      <w:rFonts w:cs="Tahoma"/>
    </w:rPr>
  </w:style>
  <w:style w:type="paragraph" w:styleId="Subtitle">
    <w:name w:val="Subtitle"/>
    <w:basedOn w:val="Normal"/>
    <w:next w:val="TextBody"/>
    <w:qFormat/>
    <w:pPr>
      <w:jc w:val="center"/>
    </w:pPr>
    <w:rPr>
      <w:b/>
      <w:bCs/>
    </w:rPr>
  </w:style>
  <w:style w:type="paragraph" w:styleId="13">
    <w:name w:val="Название объекта1"/>
    <w:basedOn w:val="Normal"/>
    <w:next w:val="Normal"/>
    <w:qFormat/>
    <w:pPr>
      <w:jc w:val="center"/>
    </w:pPr>
    <w:rPr>
      <w:b/>
      <w:szCs w:val="20"/>
    </w:rPr>
  </w:style>
  <w:style w:type="paragraph" w:styleId="211">
    <w:name w:val="Основной текст с отступом 21"/>
    <w:basedOn w:val="Normal"/>
    <w:qFormat/>
    <w:pPr>
      <w:autoSpaceDE w:val="false"/>
      <w:ind w:left="0" w:right="0" w:firstLine="426"/>
    </w:pPr>
    <w:rPr>
      <w:sz w:val="28"/>
      <w:szCs w:val="28"/>
    </w:rPr>
  </w:style>
  <w:style w:type="paragraph" w:styleId="ConsPlusNormal">
    <w:name w:val="ConsPlusNormal"/>
    <w:next w:val="Normal"/>
    <w:qFormat/>
    <w:pPr>
      <w:widowControl w:val="false"/>
      <w:suppressAutoHyphens w:val="true"/>
      <w:autoSpaceDE w:val="false"/>
      <w:ind w:firstLine="720"/>
    </w:pPr>
    <w:rPr>
      <w:rFonts w:ascii="Arial" w:hAnsi="Arial" w:eastAsia="Arial" w:cs="Arial"/>
      <w:color w:val="auto"/>
      <w:sz w:val="20"/>
      <w:szCs w:val="20"/>
      <w:lang w:val="ru-RU" w:bidi="ar-SA" w:eastAsia="zh-CN"/>
    </w:rPr>
  </w:style>
  <w:style w:type="paragraph" w:styleId="Style15">
    <w:name w:val="адресат"/>
    <w:basedOn w:val="Normal"/>
    <w:next w:val="Normal"/>
    <w:qFormat/>
    <w:pPr>
      <w:autoSpaceDE w:val="false"/>
      <w:jc w:val="center"/>
    </w:pPr>
    <w:rPr>
      <w:sz w:val="30"/>
      <w:szCs w:val="30"/>
    </w:rPr>
  </w:style>
  <w:style w:type="paragraph" w:styleId="311">
    <w:name w:val="Основной текст с отступом 31"/>
    <w:basedOn w:val="Normal"/>
    <w:qFormat/>
    <w:pPr>
      <w:autoSpaceDE w:val="false"/>
      <w:ind w:left="0" w:right="0" w:firstLine="540"/>
    </w:pPr>
    <w:rPr/>
  </w:style>
  <w:style w:type="paragraph" w:styleId="Style16">
    <w:name w:val="Текст выноски"/>
    <w:basedOn w:val="Normal"/>
    <w:qFormat/>
    <w:pPr/>
    <w:rPr>
      <w:rFonts w:ascii="Tahoma" w:hAnsi="Tahoma" w:cs="Tahoma"/>
      <w:sz w:val="16"/>
      <w:szCs w:val="16"/>
    </w:rPr>
  </w:style>
  <w:style w:type="paragraph" w:styleId="Style17">
    <w:name w:val="Обычный (веб)"/>
    <w:basedOn w:val="Normal"/>
    <w:qFormat/>
    <w:pPr>
      <w:widowControl/>
      <w:suppressAutoHyphens w:val="false"/>
      <w:spacing w:before="100" w:after="100"/>
      <w:ind w:firstLine="100"/>
    </w:pPr>
    <w:rPr>
      <w:szCs w:val="24"/>
      <w:lang w:val="ru-RU"/>
    </w:rPr>
  </w:style>
  <w:style w:type="paragraph" w:styleId="Header">
    <w:name w:val="Header"/>
    <w:basedOn w:val="Normal"/>
    <w:pPr>
      <w:tabs>
        <w:tab w:val="clear" w:pos="1134"/>
        <w:tab w:val="center" w:pos="4677" w:leader="none"/>
        <w:tab w:val="right" w:pos="9355" w:leader="none"/>
      </w:tabs>
    </w:pPr>
    <w:rPr/>
  </w:style>
  <w:style w:type="paragraph" w:styleId="Footer">
    <w:name w:val="Footer"/>
    <w:basedOn w:val="Normal"/>
    <w:pPr>
      <w:tabs>
        <w:tab w:val="clear" w:pos="1134"/>
        <w:tab w:val="center" w:pos="4677" w:leader="none"/>
        <w:tab w:val="right" w:pos="9355" w:leader="none"/>
      </w:tabs>
    </w:pPr>
    <w:rPr/>
  </w:style>
  <w:style w:type="paragraph" w:styleId="Style18">
    <w:name w:val="Без интервала"/>
    <w:qFormat/>
    <w:pPr>
      <w:widowControl/>
    </w:pPr>
    <w:rPr>
      <w:rFonts w:ascii="Calibri" w:hAnsi="Calibri" w:eastAsia="Times New Roman" w:cs="Calibri"/>
      <w:color w:val="auto"/>
      <w:sz w:val="22"/>
      <w:szCs w:val="22"/>
      <w:lang w:val="ru-RU" w:bidi="ar-SA" w:eastAsia="zh-CN"/>
    </w:rPr>
  </w:style>
  <w:style w:type="paragraph" w:styleId="24">
    <w:name w:val="Основной текст (2)"/>
    <w:basedOn w:val="Normal"/>
    <w:qFormat/>
    <w:pPr>
      <w:shd w:fill="FFFFFF" w:val="clear"/>
      <w:suppressAutoHyphens w:val="false"/>
      <w:spacing w:lineRule="exact" w:line="326" w:before="420" w:after="0"/>
      <w:jc w:val="both"/>
    </w:pPr>
    <w:rPr>
      <w:sz w:val="28"/>
      <w:szCs w:val="28"/>
      <w:lang w:val="ru-RU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WW8Num1">
    <w:name w:val="WW8Num1"/>
    <w:qFormat/>
  </w:style>
  <w:style w:type="numbering" w:styleId="WW8Num2">
    <w:name w:val="WW8Num2"/>
    <w:qFormat/>
  </w:style>
  <w:style w:type="numbering" w:styleId="WW8Num3">
    <w:name w:val="WW8Num3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1352</TotalTime>
  <Application>LibreOffice/6.1.5.2$Linux_X86_64 LibreOffice_project/10$Build-2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2011-06-01T10:52:00Z</dcterms:created>
  <dc:creator/>
  <dc:description/>
  <cp:keywords/>
  <dc:language>en-US</dc:language>
  <cp:lastModifiedBy>user</cp:lastModifiedBy>
  <cp:lastPrinted>2020-09-08T14:03:00Z</cp:lastPrinted>
  <dcterms:modified xsi:type="dcterms:W3CDTF">2020-09-08T15:45:00Z</dcterms:modified>
  <cp:revision>64</cp:revision>
  <dc:subject/>
  <dc:title/>
</cp:coreProperties>
</file>