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A6B3"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5ED2E403"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ПЕРВОМАЙСКОГО СЕЛЬСКОГО ПОСЕЛЕНИЯ</w:t>
      </w:r>
    </w:p>
    <w:p w14:paraId="5B822FC3"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2C6F4287"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ВОРОНЕЖСКОЙ ОБЛАСТИ</w:t>
      </w:r>
    </w:p>
    <w:p w14:paraId="43580418"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РЕШЕНИЕ</w:t>
      </w:r>
    </w:p>
    <w:tbl>
      <w:tblPr>
        <w:tblW w:w="0" w:type="auto"/>
        <w:shd w:val="clear" w:color="auto" w:fill="FFFFFF"/>
        <w:tblCellMar>
          <w:left w:w="0" w:type="dxa"/>
          <w:right w:w="0" w:type="dxa"/>
        </w:tblCellMar>
        <w:tblLook w:val="04A0" w:firstRow="1" w:lastRow="0" w:firstColumn="1" w:lastColumn="0" w:noHBand="0" w:noVBand="1"/>
      </w:tblPr>
      <w:tblGrid>
        <w:gridCol w:w="2648"/>
      </w:tblGrid>
      <w:tr w:rsidR="00044B16" w:rsidRPr="00044B16" w14:paraId="35F78611" w14:textId="77777777" w:rsidTr="00044B16">
        <w:tc>
          <w:tcPr>
            <w:tcW w:w="0" w:type="auto"/>
            <w:tcBorders>
              <w:top w:val="nil"/>
              <w:left w:val="nil"/>
              <w:bottom w:val="single" w:sz="12" w:space="0" w:color="auto"/>
              <w:right w:val="nil"/>
            </w:tcBorders>
            <w:shd w:val="clear" w:color="auto" w:fill="FFFFFF"/>
            <w:vAlign w:val="center"/>
            <w:hideMark/>
          </w:tcPr>
          <w:p w14:paraId="22A1D866" w14:textId="77777777" w:rsidR="00044B16" w:rsidRPr="00044B16" w:rsidRDefault="00044B16" w:rsidP="00044B1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от 03 декабря 2020 года № 29</w:t>
            </w:r>
          </w:p>
        </w:tc>
      </w:tr>
      <w:tr w:rsidR="00044B16" w:rsidRPr="00044B16" w14:paraId="4BFC3E12" w14:textId="77777777" w:rsidTr="00044B16">
        <w:tc>
          <w:tcPr>
            <w:tcW w:w="0" w:type="auto"/>
            <w:tcBorders>
              <w:top w:val="nil"/>
              <w:left w:val="nil"/>
              <w:bottom w:val="nil"/>
              <w:right w:val="nil"/>
            </w:tcBorders>
            <w:shd w:val="clear" w:color="auto" w:fill="FFFFFF"/>
            <w:vAlign w:val="center"/>
            <w:hideMark/>
          </w:tcPr>
          <w:p w14:paraId="73DEF8D0" w14:textId="77777777" w:rsidR="00044B16" w:rsidRPr="00044B16" w:rsidRDefault="00044B16" w:rsidP="00044B16">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х. Суд-Николаевка</w:t>
            </w:r>
          </w:p>
        </w:tc>
      </w:tr>
    </w:tbl>
    <w:p w14:paraId="26E611C8" w14:textId="77777777" w:rsidR="00044B16" w:rsidRPr="00044B16" w:rsidRDefault="00044B16" w:rsidP="00044B16">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044B16" w:rsidRPr="00044B16" w14:paraId="653648E8" w14:textId="77777777" w:rsidTr="00044B16">
        <w:tc>
          <w:tcPr>
            <w:tcW w:w="0" w:type="auto"/>
            <w:shd w:val="clear" w:color="auto" w:fill="FFFFFF"/>
            <w:vAlign w:val="center"/>
            <w:hideMark/>
          </w:tcPr>
          <w:p w14:paraId="6344E5F1" w14:textId="77777777" w:rsidR="00044B16" w:rsidRPr="00044B16" w:rsidRDefault="00044B16" w:rsidP="00044B1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b/>
                <w:bCs/>
                <w:color w:val="212121"/>
                <w:kern w:val="0"/>
                <w:sz w:val="21"/>
                <w:szCs w:val="21"/>
                <w:lang w:eastAsia="ru-RU"/>
                <w14:ligatures w14:val="none"/>
              </w:rPr>
              <w:t>О внесении изменений и дополнений в решение Совета народных депутатов от        25 декабря 2019 г. № 32 «Об утверждении Положения об оплате труда выборных должностных лиц органов местного самоуправления Первомайского сельского поселения Подгоренского муниципального района Воронежской области»</w:t>
            </w:r>
          </w:p>
        </w:tc>
      </w:tr>
    </w:tbl>
    <w:p w14:paraId="6E97DDDF"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Первомайского сельского поселения Подгоренского муниципального района Воронежской области</w:t>
      </w:r>
    </w:p>
    <w:p w14:paraId="53279BF0" w14:textId="77777777" w:rsidR="00044B16" w:rsidRPr="00044B16" w:rsidRDefault="00044B16" w:rsidP="00044B1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РЕШИЛ:</w:t>
      </w:r>
    </w:p>
    <w:p w14:paraId="31961DA1"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1. Внести в решение Совета народных депутатов от 25 декабря 2019 г. № 32 «Об утверждении положения об оплате труда выборных должностных лиц органов местного самоуправления Первомайского сельского поселения Подгоренского муниципального района Воронежской области» следующие изменения и дополнения:</w:t>
      </w:r>
    </w:p>
    <w:p w14:paraId="66FB825A"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1.1. Раздел 4 дополнить подпунктом 4.1.5. следующего содержания: «Премии за выполнение особо важных и сложных заданий».</w:t>
      </w:r>
    </w:p>
    <w:p w14:paraId="59C4A0DE"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1.2. Приложение № 1 к Положению об оплате труда выборных должностных лиц органов местного самоуправления Первомайского сельского поселения Подгоренского муниципального района Воронежской области, утвержденному решением Совета народных депутатов Первомайского сельского поселения Подгоренского муниципального района Воронежской области № 32 от 25 декабря 2019 года дополнить разделом № 5 следующего содержания:</w:t>
      </w:r>
    </w:p>
    <w:p w14:paraId="675C4D3F"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«5. Порядок выплаты премий за выполнение особо важных и сложных заданий.</w:t>
      </w:r>
    </w:p>
    <w:p w14:paraId="5B0C599A"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В пределах выделенных средств на оплату труда лица, замещающего выборную муниципальную должность, по решению Совета народных депутатов Подгоренского муниципального района работнику могут выплачиваться премии за выполнение особо важных и сложных заданий (максимальный размер премии не ограничивается)».</w:t>
      </w:r>
    </w:p>
    <w:p w14:paraId="03D6627C"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2.Опубликовать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w:t>
      </w:r>
    </w:p>
    <w:p w14:paraId="528CD3FC"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3. Настоящее решение распространяет свои правоотношения возникшие с 25.11.2020 года.</w:t>
      </w:r>
    </w:p>
    <w:p w14:paraId="7FAD5970"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4. Контроль за исполнением настоящего решения оставляю за собой.</w:t>
      </w:r>
    </w:p>
    <w:p w14:paraId="384D174C"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Глава Первомайского</w:t>
      </w:r>
    </w:p>
    <w:p w14:paraId="008390F6" w14:textId="77777777" w:rsidR="00044B16" w:rsidRPr="00044B16" w:rsidRDefault="00044B16" w:rsidP="00044B1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044B16">
        <w:rPr>
          <w:rFonts w:ascii="Times New Roman" w:eastAsia="Times New Roman" w:hAnsi="Times New Roman" w:cs="Times New Roman"/>
          <w:color w:val="212121"/>
          <w:kern w:val="0"/>
          <w:sz w:val="21"/>
          <w:szCs w:val="21"/>
          <w:lang w:eastAsia="ru-RU"/>
          <w14:ligatures w14:val="none"/>
        </w:rPr>
        <w:t>сельского поселения                                                              И.В. Белодедова</w:t>
      </w:r>
    </w:p>
    <w:p w14:paraId="0537993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2EAC"/>
    <w:rsid w:val="00044B16"/>
    <w:rsid w:val="008C2AB2"/>
    <w:rsid w:val="00FB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2C66-1C21-45E1-AD9A-72764B14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B1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2023-03-20T07:04:00Z</dcterms:created>
  <dcterms:modified xsi:type="dcterms:W3CDTF">2023-03-20T07:04:00Z</dcterms:modified>
</cp:coreProperties>
</file>