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F87B" w14:textId="77777777" w:rsidR="001922BA" w:rsidRDefault="001922BA" w:rsidP="001922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СОВЕТ НАРОДНЫХ ДЕПУТАТОВ</w:t>
      </w:r>
    </w:p>
    <w:p w14:paraId="2B4B4447" w14:textId="77777777" w:rsidR="001922BA" w:rsidRDefault="001922BA" w:rsidP="001922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0187171D" w14:textId="77777777" w:rsidR="001922BA" w:rsidRDefault="001922BA" w:rsidP="001922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ПОДГОРЕНСКОГО МУНИЦИПАЛЬНОГО РАЙОНА</w:t>
      </w:r>
    </w:p>
    <w:p w14:paraId="368E534E" w14:textId="77777777" w:rsidR="001922BA" w:rsidRDefault="001922BA" w:rsidP="001922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ВОРОНЕЖСКОЙ ОБЛАСТИ</w:t>
      </w:r>
    </w:p>
    <w:p w14:paraId="0D1EB1C7" w14:textId="77777777" w:rsidR="001922BA" w:rsidRDefault="001922BA" w:rsidP="001922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РЕШЕНИЕ</w:t>
      </w:r>
    </w:p>
    <w:p w14:paraId="6D96E772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04 марта 2022 года №4</w:t>
      </w:r>
    </w:p>
    <w:p w14:paraId="5139FD8B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х. Суд-Николаевка</w:t>
      </w:r>
    </w:p>
    <w:p w14:paraId="38C0A486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передаче Контрольно-счетной палате Подгоренского муниципального района Воронежской области полномочий контрольно-счетного органа Первомайского сельского поселения по осуществлению внешнего финансового контроля</w:t>
      </w:r>
    </w:p>
    <w:p w14:paraId="51747927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частью 11 статьи 3 Федерального закона от 07.02.2011 года           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Первомайского сельского поселения, в целях обеспечения исполнения полномочий контрольно-счетного органа поселения, Совет народных депутатов Первомайского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решил:</w:t>
      </w:r>
    </w:p>
    <w:p w14:paraId="7C58AA27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14:paraId="708483F7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 Передать полномочия контрольно-счетного органа Первомайского сельского поселения Подгоренского муниципального района Воронежской области по осуществлению внешнего муниципального финансового контроля, предусмотренные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Контрольно-счетной палате Подгоренского муниципального района Воронежской области.</w:t>
      </w:r>
    </w:p>
    <w:p w14:paraId="26C786DB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Заключить с Советом народных депутатов Подгоренского муниципального района Воронежской области Соглашение о передаче Контрольно-счетной палате Подгоренского муниципального района Воронежской области полномочий контрольно-счетного органа Первомайского сельского поселения по осуществлению внешнего муниципального финансового контроля.</w:t>
      </w:r>
    </w:p>
    <w:p w14:paraId="4F8D373B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3. Решение совета народных депутатов Первомайского сельского поселения Подгоренского муниципального района Воронежской области 26.11.2012г. №35 «</w:t>
      </w:r>
      <w:r>
        <w:rPr>
          <w:rStyle w:val="a4"/>
          <w:color w:val="212121"/>
          <w:sz w:val="21"/>
          <w:szCs w:val="21"/>
        </w:rPr>
        <w:t>О передаче контрольно-счетной палате Подгоренского муниципального районаполномочий контрольно-счетной комиссии Первомайского сельского поселения по осуществлению внешнего муниципального финансового контроля»</w:t>
      </w:r>
      <w:r>
        <w:rPr>
          <w:color w:val="212121"/>
          <w:sz w:val="21"/>
          <w:szCs w:val="21"/>
        </w:rPr>
        <w:t> признать утратившим силу.</w:t>
      </w:r>
    </w:p>
    <w:p w14:paraId="778CAAB2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Настоящее решение вступает в силу с даты официального опубликования (обнародования) в «Вестнике муниципальных правовых актов Первомайского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Первомайского сельского поселения.</w:t>
      </w:r>
    </w:p>
    <w:p w14:paraId="6A7D6DD1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5. Контроль за исполнением настоящего решения возложить на главу Первомайского сельского поселения.</w:t>
      </w:r>
    </w:p>
    <w:p w14:paraId="68EACE34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12F59495" w14:textId="77777777" w:rsidR="001922BA" w:rsidRDefault="001922BA" w:rsidP="001922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                                  И.В. Белодедова</w:t>
      </w:r>
    </w:p>
    <w:p w14:paraId="37985EB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1D"/>
    <w:rsid w:val="001922BA"/>
    <w:rsid w:val="0075381D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8C00-CC4F-49BD-B5C8-CE58242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2023-03-17T10:25:00Z</dcterms:created>
  <dcterms:modified xsi:type="dcterms:W3CDTF">2023-03-17T10:25:00Z</dcterms:modified>
</cp:coreProperties>
</file>