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899C" w14:textId="77777777" w:rsidR="00817104" w:rsidRDefault="00817104" w:rsidP="00817104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ПРОЕКТ</w:t>
      </w:r>
    </w:p>
    <w:p w14:paraId="1ECEDD1F" w14:textId="77777777" w:rsidR="00817104" w:rsidRDefault="00817104" w:rsidP="00817104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0105B1A0" w14:textId="77777777" w:rsidR="00817104" w:rsidRDefault="00817104" w:rsidP="008171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14:paraId="527C05EA" w14:textId="77777777" w:rsidR="00817104" w:rsidRDefault="00817104" w:rsidP="008171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ПЕРВОМАЙСКОГО СЕЛЬСКОГО ПОСЕЛЕНИЯ</w:t>
      </w:r>
    </w:p>
    <w:p w14:paraId="7AFBC416" w14:textId="77777777" w:rsidR="00817104" w:rsidRDefault="00817104" w:rsidP="008171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 ВОРОНЕЖСКОЙ ОБЛАСТИ</w:t>
      </w:r>
    </w:p>
    <w:p w14:paraId="279E82BE" w14:textId="77777777" w:rsidR="00817104" w:rsidRDefault="00817104" w:rsidP="008171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070A8B84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    2022 года   №            </w:t>
      </w:r>
    </w:p>
    <w:p w14:paraId="3A970E49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х. Суд-Николаевка</w:t>
      </w:r>
    </w:p>
    <w:p w14:paraId="500BDD5C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14:paraId="72380044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административный регламент по предоставлению муниципальной услуги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 от 21.04.2016 № 31</w:t>
      </w:r>
    </w:p>
    <w:p w14:paraId="696F157B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6597F55C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1ACB6EC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Первомайского сельского поселения Подгоренского муниципального района от 28.11.2022 № 42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            № 19-11/235, администрация Первомайского сельского поселения </w:t>
      </w:r>
      <w:r>
        <w:rPr>
          <w:b/>
          <w:bCs/>
          <w:color w:val="212121"/>
          <w:sz w:val="21"/>
          <w:szCs w:val="21"/>
        </w:rPr>
        <w:t>постановляет:</w:t>
      </w:r>
    </w:p>
    <w:p w14:paraId="29F22FD0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сервитутов», утвержденный постановлением администрации Первомайского сельского поселения Подгоренского муниципального района Воронежской области от 21.04.2016 № 31 (далее – Административный регламент) следующие изменения:</w:t>
      </w:r>
    </w:p>
    <w:p w14:paraId="4B20FB41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2.13 Административного регламента изложить в следующей редакции:</w:t>
      </w:r>
    </w:p>
    <w:p w14:paraId="4B53CB66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«2.13.1. Основными показателями доступности предоставления муниципальной услуги являются:</w:t>
      </w:r>
    </w:p>
    <w:p w14:paraId="68AED946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16D24EBD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2.13.1.2. Возможность получения заявителем уведомлений о предоставлении муниципальной услуги с помощью ЕПГУ.</w:t>
      </w:r>
    </w:p>
    <w:p w14:paraId="1D236940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14:paraId="728985C0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 Основными показателями качества предоставления муниципальной услуги являются:</w:t>
      </w:r>
    </w:p>
    <w:p w14:paraId="20DD1E39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5DDD33C4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0A17D5DA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4F73B209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2.13.2.4. Отсутствие нарушений установленных сроков в процессе предоставления муниципальной услуги.</w:t>
      </w:r>
    </w:p>
    <w:p w14:paraId="2481D2B2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14:paraId="237CBED2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2.14 Административного регламента изложить в следующей редакции:</w:t>
      </w:r>
    </w:p>
    <w:p w14:paraId="03B1550F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4518E0F6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667B2644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1D77E3EF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1B700A83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34501064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7E91AD22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14:paraId="35ABE544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14:paraId="1E873B8B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4504152B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«черно-белый» (при отсутствии в документе графических изображений и (или) цветного текста);</w:t>
      </w:r>
    </w:p>
    <w:p w14:paraId="48ACEC03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2CE6FD51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3490D82E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33C228B0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A9FC8D2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Электронные документы должны обеспечивать:</w:t>
      </w:r>
    </w:p>
    <w:p w14:paraId="1EE7F4CF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идентифицировать документ и количество листов в документе;</w:t>
      </w:r>
    </w:p>
    <w:p w14:paraId="43A77ED8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0BB9EF8D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Документы, подлежащие представлению в форматах xls, xlsx или ods, формируются в виде отдельного электронного документа.».</w:t>
      </w:r>
    </w:p>
    <w:p w14:paraId="7727A7D8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Раздел 5 административного регламента изложить в следующей редакции:</w:t>
      </w:r>
    </w:p>
    <w:p w14:paraId="475F0F71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24E03333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Заявители имеют право на обжалование решений и действий (бездействия) администрации</w:t>
      </w:r>
      <w:r>
        <w:rPr>
          <w:i/>
          <w:iCs/>
          <w:color w:val="212121"/>
          <w:sz w:val="21"/>
          <w:szCs w:val="21"/>
        </w:rPr>
        <w:t>,</w:t>
      </w:r>
      <w:r>
        <w:rPr>
          <w:color w:val="212121"/>
          <w:sz w:val="21"/>
          <w:szCs w:val="21"/>
        </w:rPr>
        <w:t> должностного лица администрации либо муниципального служащего, в досудебном (внесудебном) порядке.</w:t>
      </w:r>
    </w:p>
    <w:p w14:paraId="4818FA80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Заявитель может обратиться с жалобой в том числе в следующих случаях:</w:t>
      </w:r>
    </w:p>
    <w:p w14:paraId="014EEB94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о предоставлении муниципальной услуги;</w:t>
      </w:r>
    </w:p>
    <w:p w14:paraId="4BB02F88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предоставления муниципальной услуги;</w:t>
      </w:r>
    </w:p>
    <w:p w14:paraId="411C5909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 </w:t>
      </w:r>
      <w:r>
        <w:rPr>
          <w:color w:val="212121"/>
          <w:sz w:val="21"/>
          <w:szCs w:val="21"/>
          <w:shd w:val="clear" w:color="auto" w:fill="FFFF00"/>
        </w:rPr>
        <w:t>Первомайского сельского поселения</w:t>
      </w:r>
      <w:r>
        <w:rPr>
          <w:color w:val="212121"/>
          <w:sz w:val="21"/>
          <w:szCs w:val="21"/>
        </w:rPr>
        <w:t> для предоставления муниципальной услуги;</w:t>
      </w:r>
    </w:p>
    <w:p w14:paraId="77909166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 </w:t>
      </w:r>
      <w:r>
        <w:rPr>
          <w:color w:val="212121"/>
          <w:sz w:val="21"/>
          <w:szCs w:val="21"/>
          <w:shd w:val="clear" w:color="auto" w:fill="FFFF00"/>
        </w:rPr>
        <w:t>Первомайского сельского поселения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для предоставления муниципальной услуги, у заявителя;</w:t>
      </w:r>
    </w:p>
    <w:p w14:paraId="0026DBD0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>
        <w:rPr>
          <w:color w:val="212121"/>
          <w:sz w:val="21"/>
          <w:szCs w:val="21"/>
          <w:shd w:val="clear" w:color="auto" w:fill="FFFF00"/>
        </w:rPr>
        <w:t> Первомайского сельского поселения</w:t>
      </w:r>
      <w:r>
        <w:rPr>
          <w:color w:val="212121"/>
          <w:sz w:val="21"/>
          <w:szCs w:val="21"/>
        </w:rPr>
        <w:t>;</w:t>
      </w:r>
    </w:p>
    <w:p w14:paraId="6DCB6173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 </w:t>
      </w:r>
      <w:r>
        <w:rPr>
          <w:color w:val="212121"/>
          <w:sz w:val="21"/>
          <w:szCs w:val="21"/>
          <w:shd w:val="clear" w:color="auto" w:fill="FFFF00"/>
        </w:rPr>
        <w:t>Первомайского сельского поселения</w:t>
      </w:r>
      <w:r>
        <w:rPr>
          <w:color w:val="212121"/>
          <w:sz w:val="21"/>
          <w:szCs w:val="21"/>
        </w:rPr>
        <w:t>;</w:t>
      </w:r>
    </w:p>
    <w:p w14:paraId="2E665D09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280BE57B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или порядка выдачи документов по результатам предоставления муниципальной услуги;</w:t>
      </w:r>
    </w:p>
    <w:p w14:paraId="6B6F76E6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 </w:t>
      </w:r>
      <w:r>
        <w:rPr>
          <w:color w:val="212121"/>
          <w:sz w:val="21"/>
          <w:szCs w:val="21"/>
          <w:shd w:val="clear" w:color="auto" w:fill="FFFF00"/>
        </w:rPr>
        <w:t>Первомайского сельского поселения</w:t>
      </w:r>
      <w:r>
        <w:rPr>
          <w:color w:val="212121"/>
          <w:sz w:val="21"/>
          <w:szCs w:val="21"/>
        </w:rPr>
        <w:t>;</w:t>
      </w:r>
    </w:p>
    <w:p w14:paraId="2E313FE1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4" w:history="1">
        <w:r>
          <w:rPr>
            <w:rStyle w:val="a4"/>
            <w:sz w:val="21"/>
            <w:szCs w:val="21"/>
          </w:rPr>
          <w:t>пунктом 4 части 1 статьи 7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услуг».</w:t>
      </w:r>
    </w:p>
    <w:p w14:paraId="326C6AFD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Заявители имеют право на получение информации, необходимой для обоснования и рассмотрения жалобы.</w:t>
      </w:r>
    </w:p>
    <w:p w14:paraId="045133FF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Оснований для отказа в рассмотрении жалобы не имеется.</w:t>
      </w:r>
    </w:p>
    <w:p w14:paraId="3A446713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Основанием для начала процедуры досудебного (внесудебного) обжалования является поступившая жалоба.</w:t>
      </w:r>
    </w:p>
    <w:p w14:paraId="6D330889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подается в письменной форме на бумажном носителе, в электронной форме.</w:t>
      </w:r>
    </w:p>
    <w:p w14:paraId="59DB584B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14:paraId="4ED71E12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Жалоба должна содержать:</w:t>
      </w:r>
    </w:p>
    <w:p w14:paraId="2DA976CD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593F5D47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EEA5F95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3061BB76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306159BC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Заявитель может обжаловать решения и действия (бездействие) должностных лиц, муниципальных служащих администрации главе Первомайского сельского поселения</w:t>
      </w:r>
      <w:r>
        <w:rPr>
          <w:i/>
          <w:iCs/>
          <w:color w:val="212121"/>
          <w:sz w:val="21"/>
          <w:szCs w:val="21"/>
        </w:rPr>
        <w:t>.</w:t>
      </w:r>
    </w:p>
    <w:p w14:paraId="21BC6029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Глава Первомайского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52C1B6B9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6C8BA907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44E058DE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Первомайского сельского поселения;</w:t>
      </w:r>
    </w:p>
    <w:p w14:paraId="6DBE2911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удовлетворении жалобы отказывается.</w:t>
      </w:r>
    </w:p>
    <w:p w14:paraId="333A6B03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6328130D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14:paraId="136FC612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420E6D0B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подача жалобы лицом, полномочия которого не подтверждены в порядке, установленном законодательством;</w:t>
      </w:r>
    </w:p>
    <w:p w14:paraId="3E7A03EE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69F59F7E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если обжалуемые действия являются правомерными.</w:t>
      </w:r>
    </w:p>
    <w:p w14:paraId="0EF4A368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5A2D7F35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1E75F776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2EA3303A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457DEA0D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0A88CB6B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5.12. Не позднее дня, следующего за днем принятия решения, указанного в </w:t>
      </w:r>
      <w:hyperlink r:id="rId5" w:anchor="Par49" w:history="1">
        <w:r>
          <w:rPr>
            <w:rStyle w:val="a4"/>
            <w:sz w:val="21"/>
            <w:szCs w:val="21"/>
          </w:rPr>
          <w:t>пункте 5.8</w:t>
        </w:r>
      </w:hyperlink>
      <w:r>
        <w:rPr>
          <w:color w:val="212121"/>
          <w:sz w:val="21"/>
          <w:szCs w:val="21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CF0816B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1A1AC87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5.14. В случае признания жалобы не подлежащей удовлетворению в ответе заявителю, указанном в </w:t>
      </w:r>
      <w:hyperlink r:id="rId6" w:anchor="Par54" w:history="1">
        <w:r>
          <w:rPr>
            <w:rStyle w:val="a4"/>
            <w:sz w:val="21"/>
            <w:szCs w:val="21"/>
          </w:rPr>
          <w:t>пункте 5.12</w:t>
        </w:r>
      </w:hyperlink>
      <w:r>
        <w:rPr>
          <w:color w:val="212121"/>
          <w:sz w:val="21"/>
          <w:szCs w:val="21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2649BE5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48BD8CEA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Первомайского сельского поселения Подгоренского муниципального района Воронежской области.</w:t>
      </w:r>
    </w:p>
    <w:p w14:paraId="2AD3B5FD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  за собой.</w:t>
      </w:r>
    </w:p>
    <w:p w14:paraId="16F9819B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14:paraId="7CEDD0DA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Первомайского</w:t>
      </w:r>
    </w:p>
    <w:p w14:paraId="4A722837" w14:textId="77777777" w:rsidR="00817104" w:rsidRDefault="00817104" w:rsidP="008171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 И.В. Белодедова</w:t>
      </w:r>
    </w:p>
    <w:p w14:paraId="0C2AEDE7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444"/>
    <w:rsid w:val="00817104"/>
    <w:rsid w:val="008C2AB2"/>
    <w:rsid w:val="00F4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516A3-CDBB-4A93-913B-BACB97E5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7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pervomaysk.ru/documents/bills/detail.php?id=1313449" TargetMode="External"/><Relationship Id="rId5" Type="http://schemas.openxmlformats.org/officeDocument/2006/relationships/hyperlink" Target="https://admpervomaysk.ru/documents/bills/detail.php?id=1313449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2492</Words>
  <Characters>14205</Characters>
  <Application>Microsoft Office Word</Application>
  <DocSecurity>0</DocSecurity>
  <Lines>118</Lines>
  <Paragraphs>33</Paragraphs>
  <ScaleCrop>false</ScaleCrop>
  <Company/>
  <LinksUpToDate>false</LinksUpToDate>
  <CharactersWithSpaces>16664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2023-03-17T06:53:00Z</dcterms:created>
  <dcterms:modified xsi:type="dcterms:W3CDTF">2023-03-17T06:53:00Z</dcterms:modified>
</cp:coreProperties>
</file>