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D0557" w14:textId="77777777" w:rsidR="004766AD" w:rsidRDefault="004766AD" w:rsidP="004766AD">
      <w:pPr>
        <w:pStyle w:val="a3"/>
        <w:shd w:val="clear" w:color="auto" w:fill="FFFFFF"/>
        <w:spacing w:before="0" w:beforeAutospacing="0"/>
        <w:jc w:val="center"/>
        <w:rPr>
          <w:color w:val="212121"/>
          <w:sz w:val="21"/>
          <w:szCs w:val="21"/>
        </w:rPr>
      </w:pPr>
      <w:r>
        <w:rPr>
          <w:b/>
          <w:bCs/>
          <w:color w:val="212121"/>
          <w:sz w:val="21"/>
          <w:szCs w:val="21"/>
        </w:rPr>
        <w:t>АДМИНИСТРАЦИЯ</w:t>
      </w:r>
    </w:p>
    <w:p w14:paraId="5752B4D1" w14:textId="77777777" w:rsidR="004766AD" w:rsidRDefault="004766AD" w:rsidP="004766AD">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1AEFAA71" w14:textId="77777777" w:rsidR="004766AD" w:rsidRDefault="004766AD" w:rsidP="004766AD">
      <w:pPr>
        <w:pStyle w:val="a3"/>
        <w:shd w:val="clear" w:color="auto" w:fill="FFFFFF"/>
        <w:spacing w:before="0" w:beforeAutospacing="0"/>
        <w:jc w:val="center"/>
        <w:rPr>
          <w:color w:val="212121"/>
          <w:sz w:val="21"/>
          <w:szCs w:val="21"/>
        </w:rPr>
      </w:pPr>
      <w:r>
        <w:rPr>
          <w:b/>
          <w:bCs/>
          <w:color w:val="212121"/>
          <w:sz w:val="21"/>
          <w:szCs w:val="21"/>
        </w:rPr>
        <w:t>ПОДГОРЕНСКОГО МУНИЦИПАЛЬНОГО РАЙОНА</w:t>
      </w:r>
    </w:p>
    <w:p w14:paraId="776A75D5" w14:textId="77777777" w:rsidR="004766AD" w:rsidRDefault="004766AD" w:rsidP="004766AD">
      <w:pPr>
        <w:pStyle w:val="a3"/>
        <w:shd w:val="clear" w:color="auto" w:fill="FFFFFF"/>
        <w:spacing w:before="0" w:beforeAutospacing="0"/>
        <w:jc w:val="center"/>
        <w:rPr>
          <w:color w:val="212121"/>
          <w:sz w:val="21"/>
          <w:szCs w:val="21"/>
        </w:rPr>
      </w:pPr>
      <w:r>
        <w:rPr>
          <w:b/>
          <w:bCs/>
          <w:color w:val="212121"/>
          <w:sz w:val="21"/>
          <w:szCs w:val="21"/>
        </w:rPr>
        <w:t>  ВОРОНЕЖСКОЙ ОБЛАСТИ</w:t>
      </w:r>
    </w:p>
    <w:p w14:paraId="4A3762D7" w14:textId="77777777" w:rsidR="004766AD" w:rsidRDefault="004766AD" w:rsidP="004766AD">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49D7B2B0" w14:textId="77777777" w:rsidR="004766AD" w:rsidRDefault="004766AD" w:rsidP="004766AD">
      <w:pPr>
        <w:pStyle w:val="a3"/>
        <w:shd w:val="clear" w:color="auto" w:fill="FFFFFF"/>
        <w:spacing w:before="0" w:beforeAutospacing="0"/>
        <w:jc w:val="center"/>
        <w:rPr>
          <w:color w:val="212121"/>
          <w:sz w:val="21"/>
          <w:szCs w:val="21"/>
        </w:rPr>
      </w:pPr>
      <w:r>
        <w:rPr>
          <w:color w:val="212121"/>
          <w:sz w:val="21"/>
          <w:szCs w:val="21"/>
          <w:u w:val="single"/>
        </w:rPr>
        <w:t>от   09 января 2023 года № 15</w:t>
      </w:r>
    </w:p>
    <w:p w14:paraId="72EEE8F2" w14:textId="77777777" w:rsidR="004766AD" w:rsidRDefault="004766AD" w:rsidP="004766AD">
      <w:pPr>
        <w:pStyle w:val="a3"/>
        <w:shd w:val="clear" w:color="auto" w:fill="FFFFFF"/>
        <w:spacing w:before="0" w:beforeAutospacing="0"/>
        <w:jc w:val="center"/>
        <w:rPr>
          <w:color w:val="212121"/>
          <w:sz w:val="21"/>
          <w:szCs w:val="21"/>
        </w:rPr>
      </w:pPr>
      <w:r>
        <w:rPr>
          <w:color w:val="212121"/>
          <w:sz w:val="21"/>
          <w:szCs w:val="21"/>
        </w:rPr>
        <w:t>х. Суд-Николаевка</w:t>
      </w:r>
    </w:p>
    <w:p w14:paraId="526B720A"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w:t>
      </w:r>
    </w:p>
    <w:p w14:paraId="7F02D9A6"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регламент по предоставлению муниципальной</w:t>
      </w:r>
    </w:p>
    <w:p w14:paraId="2B64A45A"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услуги «Выдача разрешений на право организации</w:t>
      </w:r>
    </w:p>
    <w:p w14:paraId="4F01CBAA"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розничного рынка»,утвержденный постановлением</w:t>
      </w:r>
    </w:p>
    <w:p w14:paraId="12EF10BA"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администрации Первомайского сельского поселения</w:t>
      </w:r>
    </w:p>
    <w:p w14:paraId="78616C7C"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Подгоренского муниципального района</w:t>
      </w:r>
    </w:p>
    <w:p w14:paraId="4C8BC4BC"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Воронежской области от 16.12.2015 г.№ 40</w:t>
      </w:r>
    </w:p>
    <w:p w14:paraId="29074B85"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17E90463"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1. Внести в административный регламент по предоставлению муниципальной услуги «Выдача разрешений на право организации розничного рынка», утвержденный постановлением администрации Первомайского сельского поселения Подгоренского муниципального района Воронежской области от 16.12.2015 № 40 (далее – Административный регламент) следующие изменения:</w:t>
      </w:r>
    </w:p>
    <w:p w14:paraId="6159FFFD"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54BE6553"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274207E2"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2B351DB4"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FC14980"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252D7570"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BFF1D88"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lastRenderedPageBreak/>
        <w:t>2.13.2. Основными показателями качества предоставления муниципальной услуги являются:</w:t>
      </w:r>
    </w:p>
    <w:p w14:paraId="651CCE0F"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D1A059F"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0A565505"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2D085365"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33741479"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7422414"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0F6EB6A3"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5613481"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D27EF90"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201E31B8"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166217B"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61F4A06"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9676F97"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1030E287"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3E6F1375"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464A551B"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lastRenderedPageBreak/>
        <w:t>- «черно-белый» (при отсутствии в документе графических изображений и (или) цветного текста);</w:t>
      </w:r>
    </w:p>
    <w:p w14:paraId="2CAFD257"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70250BCD"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58429A27"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0E20AC8D"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168863A8"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0963F3FC"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5A93B6C1"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FD6EA65"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22EB0E31"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E8C3E0D"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553540CD"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703EEA2"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CE6A7D9"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67C2185B"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C2D43E3"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0F92135D"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71FD9D97"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9939CA6"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1EED4A46"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lastRenderedPageBreak/>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0471B3A"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2EC319A"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A3796E6"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11A4A0A4"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73B3780F"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711D867"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12A7B220"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46692CC6"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4BE775C8"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99E48EF"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1860B30C"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0C18C01"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2C24E87E"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1EF7F35B"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xml:space="preserve">-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w:t>
      </w:r>
      <w:r>
        <w:rPr>
          <w:color w:val="212121"/>
          <w:sz w:val="21"/>
          <w:szCs w:val="21"/>
        </w:rPr>
        <w:lastRenderedPageBreak/>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93FABC6"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AAD89DF"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3E8EF9AB"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0E0CDDCE"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1EA5E2A8"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5CF5110F"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409C57F9"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48E7B809"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C8BFD2B"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17C5AE7"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3AB80232"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 у заявителя;</w:t>
      </w:r>
    </w:p>
    <w:p w14:paraId="40390D6F"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Pr>
          <w:color w:val="212121"/>
          <w:sz w:val="21"/>
          <w:szCs w:val="21"/>
        </w:rPr>
        <w:lastRenderedPageBreak/>
        <w:t>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7C529EC"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11E63155"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6FF4140"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49771701"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8BA6AA2"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299D0EC"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01F0C22F"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0C562D64"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6117FE2A"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707E81DD"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4048EC6D"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8A2F63A"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2ECCE6BD"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5.6. Жалоба должна содержать:</w:t>
      </w:r>
    </w:p>
    <w:p w14:paraId="05BCA812"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18871FD"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A89BA45"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70BBCE38"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6FE31C6C"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76C65298"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315B78B2"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1D3218A9"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25E8D6A0"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707E79AF"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3F0F2C4E"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44237E62"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lastRenderedPageBreak/>
        <w:t>2) в удовлетворении жалобы отказывается.</w:t>
      </w:r>
    </w:p>
    <w:p w14:paraId="20B44B79"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FC01A94"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47C86D64"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6F19760F"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3ED30A65"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4142A2BA"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346991D6"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510C9788"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6B1E1F9C"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DAF9064"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53433BBF"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5557EC1F"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90A4405"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9E036BB"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lastRenderedPageBreak/>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9A05F46"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873FB3D"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w:t>
      </w:r>
    </w:p>
    <w:p w14:paraId="347A21E9"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4C73BDD0" w14:textId="77777777" w:rsidR="004766AD" w:rsidRDefault="004766AD" w:rsidP="004766AD">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И.В. Белодедова           </w:t>
      </w:r>
    </w:p>
    <w:p w14:paraId="15E7AEAC"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33DAF"/>
    <w:rsid w:val="00233DAF"/>
    <w:rsid w:val="004766AD"/>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4FCFD-963E-453A-816D-D31BB03B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66A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4766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admpervomaysk.ru/munusluga/regul/detail.php?id=1328323"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admpervomaysk.ru/munusluga/regul/detail.php?id=13283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4195</Words>
  <Characters>23913</Characters>
  <Application>Microsoft Office Word</Application>
  <DocSecurity>0</DocSecurity>
  <Lines>199</Lines>
  <Paragraphs>56</Paragraphs>
  <ScaleCrop>false</ScaleCrop>
  <Company/>
  <LinksUpToDate>false</LinksUpToDate>
  <CharactersWithSpaces>28052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2023-03-16T10:36:00Z</dcterms:created>
  <dcterms:modified xsi:type="dcterms:W3CDTF">2023-03-16T10:36:00Z</dcterms:modified>
</cp:coreProperties>
</file>